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3AB26" w14:textId="77777777" w:rsidR="000455DC" w:rsidRPr="00214977" w:rsidRDefault="000455DC" w:rsidP="000455DC">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7560068A" w14:textId="77777777" w:rsidR="0066706F" w:rsidRDefault="0066706F" w:rsidP="0066706F">
      <w:pPr>
        <w:spacing w:before="80"/>
        <w:rPr>
          <w:rFonts w:ascii="Calibri" w:eastAsia="Calibri" w:hAnsi="Calibri" w:cs="Calibri"/>
          <w:color w:val="000000"/>
          <w:sz w:val="22"/>
        </w:rPr>
      </w:pPr>
      <w:r w:rsidRPr="005E210D">
        <w:rPr>
          <w:rFonts w:ascii="Calibri" w:eastAsia="Calibri" w:hAnsi="Calibri" w:cs="Calibri"/>
          <w:color w:val="000000"/>
          <w:sz w:val="22"/>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F0652B0" w14:textId="15A669A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Welcome to the SAC Shining Lights, SLP Schools podcast, and I'm excited today to have two guests returning to the podcast. I'll let them reintroduce themselves to you. Would you please start, Olivia? </w:t>
      </w:r>
    </w:p>
    <w:p w14:paraId="70BE50E3" w14:textId="77777777" w:rsidR="000455DC" w:rsidRPr="00E63150" w:rsidRDefault="000455DC" w:rsidP="000455DC">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0A8F9273" w14:textId="12D5136D"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Hello, my name is Olivia</w:t>
      </w:r>
      <w:r w:rsidR="000455DC">
        <w:rPr>
          <w:rFonts w:ascii="Calibri" w:eastAsia="Calibri" w:hAnsi="Calibri" w:cs="Calibri"/>
          <w:color w:val="000000"/>
          <w:sz w:val="22"/>
        </w:rPr>
        <w:t xml:space="preserve"> </w:t>
      </w:r>
      <w:r w:rsidR="000455DC" w:rsidRPr="000455DC">
        <w:rPr>
          <w:rFonts w:ascii="Calibri" w:eastAsia="Calibri" w:hAnsi="Calibri" w:cs="Calibri"/>
          <w:color w:val="000000"/>
          <w:sz w:val="22"/>
        </w:rPr>
        <w:t>Colosimo</w:t>
      </w:r>
      <w:r>
        <w:rPr>
          <w:rFonts w:ascii="Calibri" w:eastAsia="Calibri" w:hAnsi="Calibri" w:cs="Calibri"/>
          <w:color w:val="000000"/>
          <w:sz w:val="22"/>
        </w:rPr>
        <w:t xml:space="preserve">. I work as an educational speech and language pathologist with Thames Valley District School Board. Our school board is based out of London, Ontario, but covers a very large geographical region. </w:t>
      </w:r>
      <w:r w:rsidR="0095786C">
        <w:rPr>
          <w:rFonts w:ascii="Calibri" w:eastAsia="Calibri" w:hAnsi="Calibri" w:cs="Calibri"/>
          <w:color w:val="000000"/>
          <w:sz w:val="22"/>
        </w:rPr>
        <w:t>So,</w:t>
      </w:r>
      <w:r>
        <w:rPr>
          <w:rFonts w:ascii="Calibri" w:eastAsia="Calibri" w:hAnsi="Calibri" w:cs="Calibri"/>
          <w:color w:val="000000"/>
          <w:sz w:val="22"/>
        </w:rPr>
        <w:t xml:space="preserve"> my current case I am supporting school teams, students and families out in Oxford County. </w:t>
      </w:r>
    </w:p>
    <w:p w14:paraId="70C272FE" w14:textId="77777777" w:rsidR="000455DC" w:rsidRPr="00E06761" w:rsidRDefault="000455DC" w:rsidP="000455DC">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4D428F85" w14:textId="77777777" w:rsidR="003A070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Leah </w:t>
      </w:r>
      <w:r w:rsidR="000455DC" w:rsidRPr="000455DC">
        <w:rPr>
          <w:rFonts w:ascii="Calibri" w:eastAsia="Calibri" w:hAnsi="Calibri" w:cs="Calibri"/>
          <w:color w:val="000000"/>
          <w:sz w:val="22"/>
        </w:rPr>
        <w:t>Schwartzentruber</w:t>
      </w:r>
      <w:r>
        <w:rPr>
          <w:rFonts w:ascii="Calibri" w:eastAsia="Calibri" w:hAnsi="Calibri" w:cs="Calibri"/>
          <w:color w:val="000000"/>
          <w:sz w:val="22"/>
        </w:rPr>
        <w:t>. I'm also an educational speech language pathologist with Thames Valley District School Board. And I've been with the board for over 10 years now. In my current role, I am supporting two schools that are out in Oxford County, and I'm also on part-time special assignment supporting literacy initiatives within our board. And Olivia and I are really fortunate to be working on several different initiatives together to support not only system-wide professional learning opportunities, but we're also connecting with a lot of our community partners of our board. And so we really are excited to share.</w:t>
      </w:r>
    </w:p>
    <w:p w14:paraId="1E5E5F81" w14:textId="7AACABA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do love working on new projects and resource development to really support not only the interventions that we're able to offer but also evidence informed classroom instruction as well. So thanks for having us. </w:t>
      </w:r>
    </w:p>
    <w:p w14:paraId="4F65A040" w14:textId="77777777" w:rsidR="00BA3F8C" w:rsidRPr="00214977" w:rsidRDefault="00BA3F8C" w:rsidP="00BA3F8C">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1C3C7960" w14:textId="41A91A4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great to have you have you back. </w:t>
      </w:r>
      <w:r w:rsidR="00220CC4">
        <w:rPr>
          <w:rFonts w:ascii="Calibri" w:eastAsia="Calibri" w:hAnsi="Calibri" w:cs="Calibri"/>
          <w:color w:val="000000"/>
          <w:sz w:val="22"/>
        </w:rPr>
        <w:t>So,</w:t>
      </w:r>
      <w:r>
        <w:rPr>
          <w:rFonts w:ascii="Calibri" w:eastAsia="Calibri" w:hAnsi="Calibri" w:cs="Calibri"/>
          <w:color w:val="000000"/>
          <w:sz w:val="22"/>
        </w:rPr>
        <w:t xml:space="preserve"> can you just describe the service delivery model that you have in your board there? </w:t>
      </w:r>
    </w:p>
    <w:p w14:paraId="05AB7FB6" w14:textId="77777777" w:rsidR="00220CC4" w:rsidRPr="00E06761" w:rsidRDefault="00220CC4" w:rsidP="00220CC4">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576EB857" w14:textId="5C47DD50" w:rsidR="003A0705" w:rsidRDefault="00000000">
      <w:pPr>
        <w:spacing w:before="80"/>
        <w:rPr>
          <w:rFonts w:ascii="Calibri" w:eastAsia="Calibri" w:hAnsi="Calibri" w:cs="Calibri"/>
          <w:color w:val="000000"/>
          <w:sz w:val="22"/>
        </w:rPr>
      </w:pPr>
      <w:r>
        <w:rPr>
          <w:rFonts w:ascii="Calibri" w:eastAsia="Calibri" w:hAnsi="Calibri" w:cs="Calibri"/>
          <w:color w:val="000000"/>
          <w:sz w:val="22"/>
        </w:rPr>
        <w:t>So currently</w:t>
      </w:r>
      <w:r w:rsidR="00220CC4">
        <w:rPr>
          <w:rFonts w:ascii="Calibri" w:eastAsia="Calibri" w:hAnsi="Calibri" w:cs="Calibri"/>
          <w:color w:val="000000"/>
          <w:sz w:val="22"/>
        </w:rPr>
        <w:t>,</w:t>
      </w:r>
      <w:r>
        <w:rPr>
          <w:rFonts w:ascii="Calibri" w:eastAsia="Calibri" w:hAnsi="Calibri" w:cs="Calibri"/>
          <w:color w:val="000000"/>
          <w:sz w:val="22"/>
        </w:rPr>
        <w:t xml:space="preserve"> we have close to 50 speech</w:t>
      </w:r>
      <w:r w:rsidR="00220CC4">
        <w:rPr>
          <w:rFonts w:ascii="Calibri" w:eastAsia="Calibri" w:hAnsi="Calibri" w:cs="Calibri"/>
          <w:color w:val="000000"/>
          <w:sz w:val="22"/>
        </w:rPr>
        <w:t>-</w:t>
      </w:r>
      <w:r>
        <w:rPr>
          <w:rFonts w:ascii="Calibri" w:eastAsia="Calibri" w:hAnsi="Calibri" w:cs="Calibri"/>
          <w:color w:val="000000"/>
          <w:sz w:val="22"/>
        </w:rPr>
        <w:t>language pathologists as well as one audiologist in our team. And we provide support to over 130 elementary schools as well as our 30 secondary schools within the board. And we do use a multi-tiered system of support to provide our services for a variety of areas. So</w:t>
      </w:r>
      <w:r w:rsidR="003A0705">
        <w:rPr>
          <w:rFonts w:ascii="Calibri" w:eastAsia="Calibri" w:hAnsi="Calibri" w:cs="Calibri"/>
          <w:color w:val="000000"/>
          <w:sz w:val="22"/>
        </w:rPr>
        <w:t>,</w:t>
      </w:r>
      <w:r>
        <w:rPr>
          <w:rFonts w:ascii="Calibri" w:eastAsia="Calibri" w:hAnsi="Calibri" w:cs="Calibri"/>
          <w:color w:val="000000"/>
          <w:sz w:val="22"/>
        </w:rPr>
        <w:t xml:space="preserve"> we provide support for articulation, oral language, early language users, augmentative and alternative communication fluency and early literacy supports as well. And we use a variety of different ways to provide support in those areas.</w:t>
      </w:r>
    </w:p>
    <w:p w14:paraId="12611DB9" w14:textId="2AA5D8B1"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A0705">
        <w:rPr>
          <w:rFonts w:ascii="Calibri" w:eastAsia="Calibri" w:hAnsi="Calibri" w:cs="Calibri"/>
          <w:color w:val="000000"/>
          <w:sz w:val="22"/>
        </w:rPr>
        <w:t>,</w:t>
      </w:r>
      <w:r>
        <w:rPr>
          <w:rFonts w:ascii="Calibri" w:eastAsia="Calibri" w:hAnsi="Calibri" w:cs="Calibri"/>
          <w:color w:val="000000"/>
          <w:sz w:val="22"/>
        </w:rPr>
        <w:t xml:space="preserve"> we do engage in short-term direct intervention for many students, but we're also so fortunate to be able to work with educators and school teams to support students in the classroom setting. So</w:t>
      </w:r>
      <w:r w:rsidR="003A0705">
        <w:rPr>
          <w:rFonts w:ascii="Calibri" w:eastAsia="Calibri" w:hAnsi="Calibri" w:cs="Calibri"/>
          <w:color w:val="000000"/>
          <w:sz w:val="22"/>
        </w:rPr>
        <w:t>,</w:t>
      </w:r>
      <w:r>
        <w:rPr>
          <w:rFonts w:ascii="Calibri" w:eastAsia="Calibri" w:hAnsi="Calibri" w:cs="Calibri"/>
          <w:color w:val="000000"/>
          <w:sz w:val="22"/>
        </w:rPr>
        <w:t xml:space="preserve"> providing consultation and collaboration around their programming and instruction as well. Developing </w:t>
      </w:r>
      <w:r>
        <w:rPr>
          <w:rFonts w:ascii="Calibri" w:eastAsia="Calibri" w:hAnsi="Calibri" w:cs="Calibri"/>
          <w:color w:val="000000"/>
          <w:sz w:val="22"/>
        </w:rPr>
        <w:lastRenderedPageBreak/>
        <w:t xml:space="preserve">and providing home and classroom programming and facilitating coaching and modelling to support our </w:t>
      </w:r>
      <w:r w:rsidR="001304B1">
        <w:rPr>
          <w:rFonts w:ascii="Calibri" w:eastAsia="Calibri" w:hAnsi="Calibri" w:cs="Calibri"/>
          <w:color w:val="000000"/>
          <w:sz w:val="22"/>
        </w:rPr>
        <w:t>AAC</w:t>
      </w:r>
      <w:r>
        <w:rPr>
          <w:rFonts w:ascii="Calibri" w:eastAsia="Calibri" w:hAnsi="Calibri" w:cs="Calibri"/>
          <w:color w:val="000000"/>
          <w:sz w:val="22"/>
        </w:rPr>
        <w:t xml:space="preserve"> learners as well. </w:t>
      </w:r>
    </w:p>
    <w:p w14:paraId="5CCAC0EB" w14:textId="77777777" w:rsidR="00BA3F8C" w:rsidRPr="00214977" w:rsidRDefault="00BA3F8C" w:rsidP="00BA3F8C">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C78ACE5" w14:textId="426B74D2"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Wow</w:t>
      </w:r>
      <w:r w:rsidR="001304B1">
        <w:rPr>
          <w:rFonts w:ascii="Calibri" w:eastAsia="Calibri" w:hAnsi="Calibri" w:cs="Calibri"/>
          <w:color w:val="000000"/>
          <w:sz w:val="22"/>
        </w:rPr>
        <w:t>, t</w:t>
      </w:r>
      <w:r>
        <w:rPr>
          <w:rFonts w:ascii="Calibri" w:eastAsia="Calibri" w:hAnsi="Calibri" w:cs="Calibri"/>
          <w:color w:val="000000"/>
          <w:sz w:val="22"/>
        </w:rPr>
        <w:t>hat's a big reach there. All of those things is pretty exciting. Yeah. &lt;Laugh&gt; how many schools might, as a speech</w:t>
      </w:r>
      <w:r w:rsidR="004A196B">
        <w:rPr>
          <w:rFonts w:ascii="Calibri" w:eastAsia="Calibri" w:hAnsi="Calibri" w:cs="Calibri"/>
          <w:color w:val="000000"/>
          <w:sz w:val="22"/>
        </w:rPr>
        <w:t>-</w:t>
      </w:r>
      <w:r>
        <w:rPr>
          <w:rFonts w:ascii="Calibri" w:eastAsia="Calibri" w:hAnsi="Calibri" w:cs="Calibri"/>
          <w:color w:val="000000"/>
          <w:sz w:val="22"/>
        </w:rPr>
        <w:t xml:space="preserve">language pathologist have? You said you have two Leah, but how many </w:t>
      </w:r>
      <w:r w:rsidR="001304B1">
        <w:rPr>
          <w:rFonts w:ascii="Calibri" w:eastAsia="Calibri" w:hAnsi="Calibri" w:cs="Calibri"/>
          <w:color w:val="000000"/>
          <w:sz w:val="22"/>
        </w:rPr>
        <w:t>sorts</w:t>
      </w:r>
      <w:r>
        <w:rPr>
          <w:rFonts w:ascii="Calibri" w:eastAsia="Calibri" w:hAnsi="Calibri" w:cs="Calibri"/>
          <w:color w:val="000000"/>
          <w:sz w:val="22"/>
        </w:rPr>
        <w:t xml:space="preserve"> of on average might a speech language pathologist be providing support to? </w:t>
      </w:r>
    </w:p>
    <w:p w14:paraId="4C854942" w14:textId="77777777" w:rsidR="001304B1" w:rsidRPr="00E06761" w:rsidRDefault="001304B1" w:rsidP="001304B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5E932F01" w14:textId="001690C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 range right now is anywhere from two to five schools with an additional potential secondary school as the sixth building for some of our colleagues. We provide primarily, most of us are providing primarily consultative support on an as-need basis for secondary schools. And so yeah, there's quite a range depending on the size of our buildings and, and the numbers that of students that are requiring that support. </w:t>
      </w:r>
      <w:r w:rsidR="00E722BF">
        <w:rPr>
          <w:rFonts w:ascii="Calibri" w:eastAsia="Calibri" w:hAnsi="Calibri" w:cs="Calibri"/>
          <w:color w:val="000000"/>
          <w:sz w:val="22"/>
        </w:rPr>
        <w:t>So,</w:t>
      </w:r>
      <w:r>
        <w:rPr>
          <w:rFonts w:ascii="Calibri" w:eastAsia="Calibri" w:hAnsi="Calibri" w:cs="Calibri"/>
          <w:color w:val="000000"/>
          <w:sz w:val="22"/>
        </w:rPr>
        <w:t xml:space="preserve"> it varies greatly from clinician to clinician, I would say. </w:t>
      </w:r>
    </w:p>
    <w:p w14:paraId="52D5DDA4"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99A7D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Thank you. And so you guys have a mixed model there, as you were describing, Leo, that you do provide consultative supports, but you have opportunities to provide direct services as well. So could you describe those a little bit what those might look like? </w:t>
      </w:r>
    </w:p>
    <w:p w14:paraId="5226EB14" w14:textId="77777777" w:rsidR="00654BFF" w:rsidRPr="00E63150" w:rsidRDefault="00654BFF" w:rsidP="00654BFF">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5A88A0CA" w14:textId="77777777" w:rsidR="00654BFF" w:rsidRDefault="00000000">
      <w:pPr>
        <w:spacing w:before="80"/>
        <w:rPr>
          <w:rFonts w:ascii="Calibri" w:eastAsia="Calibri" w:hAnsi="Calibri" w:cs="Calibri"/>
          <w:color w:val="000000"/>
          <w:sz w:val="22"/>
        </w:rPr>
      </w:pPr>
      <w:r>
        <w:rPr>
          <w:rFonts w:ascii="Calibri" w:eastAsia="Calibri" w:hAnsi="Calibri" w:cs="Calibri"/>
          <w:color w:val="000000"/>
          <w:sz w:val="22"/>
        </w:rPr>
        <w:t>Within that tiered intervention model, we can provide direct one-on-one or small group support with students. And we can also support the classroom-based programming. So</w:t>
      </w:r>
      <w:r w:rsidR="007F464F">
        <w:rPr>
          <w:rFonts w:ascii="Calibri" w:eastAsia="Calibri" w:hAnsi="Calibri" w:cs="Calibri"/>
          <w:color w:val="000000"/>
          <w:sz w:val="22"/>
        </w:rPr>
        <w:t>,</w:t>
      </w:r>
      <w:r>
        <w:rPr>
          <w:rFonts w:ascii="Calibri" w:eastAsia="Calibri" w:hAnsi="Calibri" w:cs="Calibri"/>
          <w:color w:val="000000"/>
          <w:sz w:val="22"/>
        </w:rPr>
        <w:t xml:space="preserve"> we work alongside teachers and make sure that they feel supported in the programming pieces. We can also provide in-class instruction as well. So</w:t>
      </w:r>
      <w:r w:rsidR="007F464F">
        <w:rPr>
          <w:rFonts w:ascii="Calibri" w:eastAsia="Calibri" w:hAnsi="Calibri" w:cs="Calibri"/>
          <w:color w:val="000000"/>
          <w:sz w:val="22"/>
        </w:rPr>
        <w:t>,</w:t>
      </w:r>
      <w:r>
        <w:rPr>
          <w:rFonts w:ascii="Calibri" w:eastAsia="Calibri" w:hAnsi="Calibri" w:cs="Calibri"/>
          <w:color w:val="000000"/>
          <w:sz w:val="22"/>
        </w:rPr>
        <w:t xml:space="preserve"> lots of whole class learning. And that modelling and coaching piece also happens within the classroom.</w:t>
      </w:r>
    </w:p>
    <w:p w14:paraId="0CD4455A" w14:textId="66620C8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F464F">
        <w:rPr>
          <w:rFonts w:ascii="Calibri" w:eastAsia="Calibri" w:hAnsi="Calibri" w:cs="Calibri"/>
          <w:color w:val="000000"/>
          <w:sz w:val="22"/>
        </w:rPr>
        <w:t>,</w:t>
      </w:r>
      <w:r>
        <w:rPr>
          <w:rFonts w:ascii="Calibri" w:eastAsia="Calibri" w:hAnsi="Calibri" w:cs="Calibri"/>
          <w:color w:val="000000"/>
          <w:sz w:val="22"/>
        </w:rPr>
        <w:t xml:space="preserve"> there's a really diverse range of what we can offer here at the school. And our days often don't look the same &lt;laugh&gt; from one day to the next which keeps things really exciting and really allows us to have a bigger reach, right? Like when we're working with educators, they can influence the 30 students in their classroom, which is really nice. And then we can pull students when appropriate for the additional </w:t>
      </w:r>
      <w:r w:rsidR="003312ED">
        <w:rPr>
          <w:rFonts w:ascii="Calibri" w:eastAsia="Calibri" w:hAnsi="Calibri" w:cs="Calibri"/>
          <w:color w:val="000000"/>
          <w:sz w:val="22"/>
        </w:rPr>
        <w:t>practice</w:t>
      </w:r>
      <w:r>
        <w:rPr>
          <w:rFonts w:ascii="Calibri" w:eastAsia="Calibri" w:hAnsi="Calibri" w:cs="Calibri"/>
          <w:color w:val="000000"/>
          <w:sz w:val="22"/>
        </w:rPr>
        <w:t xml:space="preserve"> that they might need before then </w:t>
      </w:r>
      <w:r w:rsidR="003312ED">
        <w:rPr>
          <w:rFonts w:ascii="Calibri" w:eastAsia="Calibri" w:hAnsi="Calibri" w:cs="Calibri"/>
          <w:color w:val="000000"/>
          <w:sz w:val="22"/>
        </w:rPr>
        <w:t>generalizing</w:t>
      </w:r>
      <w:r>
        <w:rPr>
          <w:rFonts w:ascii="Calibri" w:eastAsia="Calibri" w:hAnsi="Calibri" w:cs="Calibri"/>
          <w:color w:val="000000"/>
          <w:sz w:val="22"/>
        </w:rPr>
        <w:t xml:space="preserve"> those skills back into the classroom. </w:t>
      </w:r>
    </w:p>
    <w:p w14:paraId="380284B0"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1C9F77A8" w14:textId="4306A1E4"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r w:rsidR="00EB3043">
        <w:rPr>
          <w:rFonts w:ascii="Calibri" w:eastAsia="Calibri" w:hAnsi="Calibri" w:cs="Calibri"/>
          <w:color w:val="000000"/>
          <w:sz w:val="22"/>
        </w:rPr>
        <w:t>, a</w:t>
      </w:r>
      <w:r>
        <w:rPr>
          <w:rFonts w:ascii="Calibri" w:eastAsia="Calibri" w:hAnsi="Calibri" w:cs="Calibri"/>
          <w:color w:val="000000"/>
          <w:sz w:val="22"/>
        </w:rPr>
        <w:t xml:space="preserve">nd so some of that happens where you're getting more intensive </w:t>
      </w:r>
      <w:r w:rsidR="003312ED">
        <w:rPr>
          <w:rFonts w:ascii="Calibri" w:eastAsia="Calibri" w:hAnsi="Calibri" w:cs="Calibri"/>
          <w:color w:val="000000"/>
          <w:sz w:val="22"/>
        </w:rPr>
        <w:t>practice</w:t>
      </w:r>
      <w:r>
        <w:rPr>
          <w:rFonts w:ascii="Calibri" w:eastAsia="Calibri" w:hAnsi="Calibri" w:cs="Calibri"/>
          <w:color w:val="000000"/>
          <w:sz w:val="22"/>
        </w:rPr>
        <w:t xml:space="preserve"> in sort of a pullout model. And those sessions, of course, when you're do, you're managing all that you're describing in addition to that part of the load are, can be challenging in terms of</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all the materials you might bring and all of the keeping all the goals straight for kids and having kids with different needs and, and all of that. And so</w:t>
      </w:r>
      <w:r w:rsidR="00135F88">
        <w:rPr>
          <w:rFonts w:ascii="Calibri" w:eastAsia="Calibri" w:hAnsi="Calibri" w:cs="Calibri"/>
          <w:color w:val="000000"/>
          <w:sz w:val="22"/>
        </w:rPr>
        <w:t>,</w:t>
      </w:r>
      <w:r>
        <w:rPr>
          <w:rFonts w:ascii="Calibri" w:eastAsia="Calibri" w:hAnsi="Calibri" w:cs="Calibri"/>
          <w:color w:val="000000"/>
          <w:sz w:val="22"/>
        </w:rPr>
        <w:t xml:space="preserve"> doing that efficiently is certainly a challenge. And I think that's the resources that we're </w:t>
      </w:r>
      <w:r w:rsidR="003312ED">
        <w:rPr>
          <w:rFonts w:ascii="Calibri" w:eastAsia="Calibri" w:hAnsi="Calibri" w:cs="Calibri"/>
          <w:color w:val="000000"/>
          <w:sz w:val="22"/>
        </w:rPr>
        <w:t>going to</w:t>
      </w:r>
      <w:r>
        <w:rPr>
          <w:rFonts w:ascii="Calibri" w:eastAsia="Calibri" w:hAnsi="Calibri" w:cs="Calibri"/>
          <w:color w:val="000000"/>
          <w:sz w:val="22"/>
        </w:rPr>
        <w:t xml:space="preserve"> be talking about today. </w:t>
      </w:r>
      <w:r w:rsidR="003312ED">
        <w:rPr>
          <w:rFonts w:ascii="Calibri" w:eastAsia="Calibri" w:hAnsi="Calibri" w:cs="Calibri"/>
          <w:color w:val="000000"/>
          <w:sz w:val="22"/>
        </w:rPr>
        <w:t>So,</w:t>
      </w:r>
      <w:r>
        <w:rPr>
          <w:rFonts w:ascii="Calibri" w:eastAsia="Calibri" w:hAnsi="Calibri" w:cs="Calibri"/>
          <w:color w:val="000000"/>
          <w:sz w:val="22"/>
        </w:rPr>
        <w:t xml:space="preserve"> do you want to follow up on that story then? </w:t>
      </w:r>
    </w:p>
    <w:p w14:paraId="4E5FB66F" w14:textId="77777777" w:rsidR="00654BFF" w:rsidRPr="00E63150" w:rsidRDefault="00654BFF" w:rsidP="00654BFF">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763DEE0D" w14:textId="77777777" w:rsidR="00654BFF" w:rsidRDefault="00000000">
      <w:pPr>
        <w:spacing w:before="80"/>
        <w:rPr>
          <w:rFonts w:ascii="Calibri" w:eastAsia="Calibri" w:hAnsi="Calibri" w:cs="Calibri"/>
          <w:color w:val="000000"/>
          <w:sz w:val="22"/>
        </w:rPr>
      </w:pPr>
      <w:r>
        <w:rPr>
          <w:rFonts w:ascii="Calibri" w:eastAsia="Calibri" w:hAnsi="Calibri" w:cs="Calibri"/>
          <w:color w:val="000000"/>
          <w:sz w:val="22"/>
        </w:rPr>
        <w:t>Yes, for sure. Like you said, any educational S</w:t>
      </w:r>
      <w:r w:rsidR="00F42CA8">
        <w:rPr>
          <w:rFonts w:ascii="Calibri" w:eastAsia="Calibri" w:hAnsi="Calibri" w:cs="Calibri"/>
          <w:color w:val="000000"/>
          <w:sz w:val="22"/>
        </w:rPr>
        <w:t>-</w:t>
      </w:r>
      <w:r>
        <w:rPr>
          <w:rFonts w:ascii="Calibri" w:eastAsia="Calibri" w:hAnsi="Calibri" w:cs="Calibri"/>
          <w:color w:val="000000"/>
          <w:sz w:val="22"/>
        </w:rPr>
        <w:t xml:space="preserve">LP will know that we are often the bag ladies in the building, logging so many resources in into schools and living out of our trunk of our car. And </w:t>
      </w:r>
      <w:r w:rsidR="007F464F">
        <w:rPr>
          <w:rFonts w:ascii="Calibri" w:eastAsia="Calibri" w:hAnsi="Calibri" w:cs="Calibri"/>
          <w:color w:val="000000"/>
          <w:sz w:val="22"/>
        </w:rPr>
        <w:t>so,</w:t>
      </w:r>
      <w:r>
        <w:rPr>
          <w:rFonts w:ascii="Calibri" w:eastAsia="Calibri" w:hAnsi="Calibri" w:cs="Calibri"/>
          <w:color w:val="000000"/>
          <w:sz w:val="22"/>
        </w:rPr>
        <w:t xml:space="preserve"> we really wanted to consolidate the resources that we were using and, and we, we had that in the back of our mind when creating the resource that we call </w:t>
      </w:r>
      <w:r w:rsidR="007F464F">
        <w:rPr>
          <w:rFonts w:ascii="Calibri" w:eastAsia="Calibri" w:hAnsi="Calibri" w:cs="Calibri"/>
          <w:color w:val="000000"/>
          <w:sz w:val="22"/>
        </w:rPr>
        <w:t>L</w:t>
      </w:r>
      <w:r>
        <w:rPr>
          <w:rFonts w:ascii="Calibri" w:eastAsia="Calibri" w:hAnsi="Calibri" w:cs="Calibri"/>
          <w:color w:val="000000"/>
          <w:sz w:val="22"/>
        </w:rPr>
        <w:t>iteracy</w:t>
      </w:r>
      <w:r w:rsidR="007F464F">
        <w:rPr>
          <w:rFonts w:ascii="Calibri" w:eastAsia="Calibri" w:hAnsi="Calibri" w:cs="Calibri"/>
          <w:color w:val="000000"/>
          <w:sz w:val="22"/>
        </w:rPr>
        <w:t>-Ba</w:t>
      </w:r>
      <w:r>
        <w:rPr>
          <w:rFonts w:ascii="Calibri" w:eastAsia="Calibri" w:hAnsi="Calibri" w:cs="Calibri"/>
          <w:color w:val="000000"/>
          <w:sz w:val="22"/>
        </w:rPr>
        <w:t xml:space="preserve">sed </w:t>
      </w:r>
      <w:r w:rsidR="007F464F">
        <w:rPr>
          <w:rFonts w:ascii="Calibri" w:eastAsia="Calibri" w:hAnsi="Calibri" w:cs="Calibri"/>
          <w:color w:val="000000"/>
          <w:sz w:val="22"/>
        </w:rPr>
        <w:t>L</w:t>
      </w:r>
      <w:r>
        <w:rPr>
          <w:rFonts w:ascii="Calibri" w:eastAsia="Calibri" w:hAnsi="Calibri" w:cs="Calibri"/>
          <w:color w:val="000000"/>
          <w:sz w:val="22"/>
        </w:rPr>
        <w:t xml:space="preserve">anguage </w:t>
      </w:r>
      <w:r w:rsidR="007F464F">
        <w:rPr>
          <w:rFonts w:ascii="Calibri" w:eastAsia="Calibri" w:hAnsi="Calibri" w:cs="Calibri"/>
          <w:color w:val="000000"/>
          <w:sz w:val="22"/>
        </w:rPr>
        <w:t>I</w:t>
      </w:r>
      <w:r>
        <w:rPr>
          <w:rFonts w:ascii="Calibri" w:eastAsia="Calibri" w:hAnsi="Calibri" w:cs="Calibri"/>
          <w:color w:val="000000"/>
          <w:sz w:val="22"/>
        </w:rPr>
        <w:t xml:space="preserve">ntervention. And then being </w:t>
      </w:r>
      <w:r>
        <w:rPr>
          <w:rFonts w:ascii="Calibri" w:eastAsia="Calibri" w:hAnsi="Calibri" w:cs="Calibri"/>
          <w:color w:val="000000"/>
          <w:sz w:val="22"/>
        </w:rPr>
        <w:lastRenderedPageBreak/>
        <w:t>in an educational setting, we always want to be supporting students in a way that will foster their wellbeing and also their academic success.</w:t>
      </w:r>
    </w:p>
    <w:p w14:paraId="57436A0C" w14:textId="5CF320CB" w:rsidR="007F464F"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F464F">
        <w:rPr>
          <w:rFonts w:ascii="Calibri" w:eastAsia="Calibri" w:hAnsi="Calibri" w:cs="Calibri"/>
          <w:color w:val="000000"/>
          <w:sz w:val="22"/>
        </w:rPr>
        <w:t>,</w:t>
      </w:r>
      <w:r>
        <w:rPr>
          <w:rFonts w:ascii="Calibri" w:eastAsia="Calibri" w:hAnsi="Calibri" w:cs="Calibri"/>
          <w:color w:val="000000"/>
          <w:sz w:val="22"/>
        </w:rPr>
        <w:t xml:space="preserve"> we really want to have our sessions align with the provincial curriculums. And the release of the Ministry of Education's revised language curriculum in 2003 really led us to start exploring how to connect our </w:t>
      </w:r>
      <w:r w:rsidR="007F464F">
        <w:rPr>
          <w:rFonts w:ascii="Calibri" w:eastAsia="Calibri" w:hAnsi="Calibri" w:cs="Calibri"/>
          <w:color w:val="000000"/>
          <w:sz w:val="22"/>
        </w:rPr>
        <w:t>communication-based</w:t>
      </w:r>
      <w:r>
        <w:rPr>
          <w:rFonts w:ascii="Calibri" w:eastAsia="Calibri" w:hAnsi="Calibri" w:cs="Calibri"/>
          <w:color w:val="000000"/>
          <w:sz w:val="22"/>
        </w:rPr>
        <w:t xml:space="preserve"> goals to </w:t>
      </w:r>
      <w:r w:rsidR="007F464F">
        <w:rPr>
          <w:rFonts w:ascii="Calibri" w:eastAsia="Calibri" w:hAnsi="Calibri" w:cs="Calibri"/>
          <w:color w:val="000000"/>
          <w:sz w:val="22"/>
        </w:rPr>
        <w:t>classroom-based</w:t>
      </w:r>
      <w:r>
        <w:rPr>
          <w:rFonts w:ascii="Calibri" w:eastAsia="Calibri" w:hAnsi="Calibri" w:cs="Calibri"/>
          <w:color w:val="000000"/>
          <w:sz w:val="22"/>
        </w:rPr>
        <w:t xml:space="preserve"> expectations.</w:t>
      </w:r>
    </w:p>
    <w:p w14:paraId="173A38FC" w14:textId="15AAEE7C" w:rsidR="00A77B3E" w:rsidRDefault="00000000">
      <w:pPr>
        <w:spacing w:before="80"/>
        <w:rPr>
          <w:rFonts w:ascii="Calibri" w:eastAsia="Calibri" w:hAnsi="Calibri" w:cs="Calibri"/>
          <w:color w:val="000000"/>
          <w:sz w:val="22"/>
        </w:rPr>
      </w:pPr>
      <w:r>
        <w:rPr>
          <w:rFonts w:ascii="Calibri" w:eastAsia="Calibri" w:hAnsi="Calibri" w:cs="Calibri"/>
          <w:color w:val="000000"/>
          <w:sz w:val="22"/>
        </w:rPr>
        <w:t>Like you mentioned</w:t>
      </w:r>
      <w:r w:rsidR="007F464F">
        <w:rPr>
          <w:rFonts w:ascii="Calibri" w:eastAsia="Calibri" w:hAnsi="Calibri" w:cs="Calibri"/>
          <w:color w:val="000000"/>
          <w:sz w:val="22"/>
        </w:rPr>
        <w:t>,</w:t>
      </w:r>
      <w:r>
        <w:rPr>
          <w:rFonts w:ascii="Calibri" w:eastAsia="Calibri" w:hAnsi="Calibri" w:cs="Calibri"/>
          <w:color w:val="000000"/>
          <w:sz w:val="22"/>
        </w:rPr>
        <w:t xml:space="preserve"> this role is quite fast</w:t>
      </w:r>
      <w:r w:rsidR="007F464F">
        <w:rPr>
          <w:rFonts w:ascii="Calibri" w:eastAsia="Calibri" w:hAnsi="Calibri" w:cs="Calibri"/>
          <w:color w:val="000000"/>
          <w:sz w:val="22"/>
        </w:rPr>
        <w:t>-paced,</w:t>
      </w:r>
      <w:r>
        <w:rPr>
          <w:rFonts w:ascii="Calibri" w:eastAsia="Calibri" w:hAnsi="Calibri" w:cs="Calibri"/>
          <w:color w:val="000000"/>
          <w:sz w:val="22"/>
        </w:rPr>
        <w:t xml:space="preserve"> and it really necessitates that we develop efficient ways to manage our large caseloads and to manage how we plan and implement our intervention sessions and provide those carryover materials necessary for families and educators. And so when we created this resource, we really set out to develop something to support all of these needs. </w:t>
      </w:r>
    </w:p>
    <w:p w14:paraId="682ABFA8"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BD45832" w14:textId="13AAD31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And we're </w:t>
      </w:r>
      <w:r w:rsidR="007F464F">
        <w:rPr>
          <w:rFonts w:ascii="Calibri" w:eastAsia="Calibri" w:hAnsi="Calibri" w:cs="Calibri"/>
          <w:color w:val="000000"/>
          <w:sz w:val="22"/>
        </w:rPr>
        <w:t>going to</w:t>
      </w:r>
      <w:r>
        <w:rPr>
          <w:rFonts w:ascii="Calibri" w:eastAsia="Calibri" w:hAnsi="Calibri" w:cs="Calibri"/>
          <w:color w:val="000000"/>
          <w:sz w:val="22"/>
        </w:rPr>
        <w:t xml:space="preserve"> hear about that. We've got the title language </w:t>
      </w:r>
      <w:r w:rsidR="007F464F">
        <w:rPr>
          <w:rFonts w:ascii="Calibri" w:eastAsia="Calibri" w:hAnsi="Calibri" w:cs="Calibri"/>
          <w:color w:val="000000"/>
          <w:sz w:val="22"/>
        </w:rPr>
        <w:t>literacy-based</w:t>
      </w:r>
      <w:r>
        <w:rPr>
          <w:rFonts w:ascii="Calibri" w:eastAsia="Calibri" w:hAnsi="Calibri" w:cs="Calibri"/>
          <w:color w:val="000000"/>
          <w:sz w:val="22"/>
        </w:rPr>
        <w:t xml:space="preserve"> Language interventions, LBLI, I </w:t>
      </w:r>
      <w:r w:rsidR="007F464F">
        <w:rPr>
          <w:rFonts w:ascii="Calibri" w:eastAsia="Calibri" w:hAnsi="Calibri" w:cs="Calibri"/>
          <w:color w:val="000000"/>
          <w:sz w:val="22"/>
        </w:rPr>
        <w:t>think it</w:t>
      </w:r>
      <w:r>
        <w:rPr>
          <w:rFonts w:ascii="Calibri" w:eastAsia="Calibri" w:hAnsi="Calibri" w:cs="Calibri"/>
          <w:color w:val="000000"/>
          <w:sz w:val="22"/>
        </w:rPr>
        <w:t xml:space="preserve"> is the acronym that you use for </w:t>
      </w:r>
      <w:r w:rsidR="007F464F">
        <w:rPr>
          <w:rFonts w:ascii="Calibri" w:eastAsia="Calibri" w:hAnsi="Calibri" w:cs="Calibri"/>
          <w:color w:val="000000"/>
          <w:sz w:val="22"/>
        </w:rPr>
        <w:t xml:space="preserve">it. </w:t>
      </w:r>
      <w:r>
        <w:rPr>
          <w:rFonts w:ascii="Calibri" w:eastAsia="Calibri" w:hAnsi="Calibri" w:cs="Calibri"/>
          <w:color w:val="000000"/>
          <w:sz w:val="22"/>
        </w:rPr>
        <w:t xml:space="preserve">And can you tell me how it, how it </w:t>
      </w:r>
      <w:r w:rsidR="007F464F">
        <w:rPr>
          <w:rFonts w:ascii="Calibri" w:eastAsia="Calibri" w:hAnsi="Calibri" w:cs="Calibri"/>
          <w:color w:val="000000"/>
          <w:sz w:val="22"/>
        </w:rPr>
        <w:t>started and</w:t>
      </w:r>
      <w:r>
        <w:rPr>
          <w:rFonts w:ascii="Calibri" w:eastAsia="Calibri" w:hAnsi="Calibri" w:cs="Calibri"/>
          <w:color w:val="000000"/>
          <w:sz w:val="22"/>
        </w:rPr>
        <w:t xml:space="preserve"> how it got going? </w:t>
      </w:r>
    </w:p>
    <w:p w14:paraId="2BF3F725" w14:textId="77777777" w:rsidR="003312ED" w:rsidRPr="00E06761" w:rsidRDefault="003312ED" w:rsidP="003312ED">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1B5AF0B6" w14:textId="77777777" w:rsidR="007F464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sure. </w:t>
      </w:r>
      <w:r w:rsidR="007F464F">
        <w:rPr>
          <w:rFonts w:ascii="Calibri" w:eastAsia="Calibri" w:hAnsi="Calibri" w:cs="Calibri"/>
          <w:color w:val="000000"/>
          <w:sz w:val="22"/>
        </w:rPr>
        <w:t>So,</w:t>
      </w:r>
      <w:r>
        <w:rPr>
          <w:rFonts w:ascii="Calibri" w:eastAsia="Calibri" w:hAnsi="Calibri" w:cs="Calibri"/>
          <w:color w:val="000000"/>
          <w:sz w:val="22"/>
        </w:rPr>
        <w:t xml:space="preserve"> throughout the 2021</w:t>
      </w:r>
      <w:r w:rsidR="007F464F">
        <w:rPr>
          <w:rFonts w:ascii="Calibri" w:eastAsia="Calibri" w:hAnsi="Calibri" w:cs="Calibri"/>
          <w:color w:val="000000"/>
          <w:sz w:val="22"/>
        </w:rPr>
        <w:t>-</w:t>
      </w:r>
      <w:r>
        <w:rPr>
          <w:rFonts w:ascii="Calibri" w:eastAsia="Calibri" w:hAnsi="Calibri" w:cs="Calibri"/>
          <w:color w:val="000000"/>
          <w:sz w:val="22"/>
        </w:rPr>
        <w:t>2022 and 2022</w:t>
      </w:r>
      <w:r w:rsidR="007F464F">
        <w:rPr>
          <w:rFonts w:ascii="Calibri" w:eastAsia="Calibri" w:hAnsi="Calibri" w:cs="Calibri"/>
          <w:color w:val="000000"/>
          <w:sz w:val="22"/>
        </w:rPr>
        <w:t>-</w:t>
      </w:r>
      <w:r>
        <w:rPr>
          <w:rFonts w:ascii="Calibri" w:eastAsia="Calibri" w:hAnsi="Calibri" w:cs="Calibri"/>
          <w:color w:val="000000"/>
          <w:sz w:val="22"/>
        </w:rPr>
        <w:t xml:space="preserve">2023 school years we both </w:t>
      </w:r>
      <w:r w:rsidR="007F464F">
        <w:rPr>
          <w:rFonts w:ascii="Calibri" w:eastAsia="Calibri" w:hAnsi="Calibri" w:cs="Calibri"/>
          <w:color w:val="000000"/>
          <w:sz w:val="22"/>
        </w:rPr>
        <w:t>practiced</w:t>
      </w:r>
      <w:r>
        <w:rPr>
          <w:rFonts w:ascii="Calibri" w:eastAsia="Calibri" w:hAnsi="Calibri" w:cs="Calibri"/>
          <w:color w:val="000000"/>
          <w:sz w:val="22"/>
        </w:rPr>
        <w:t xml:space="preserve">, </w:t>
      </w:r>
      <w:r w:rsidR="007F464F">
        <w:rPr>
          <w:rFonts w:ascii="Calibri" w:eastAsia="Calibri" w:hAnsi="Calibri" w:cs="Calibri"/>
          <w:color w:val="000000"/>
          <w:sz w:val="22"/>
        </w:rPr>
        <w:t>trialed</w:t>
      </w:r>
      <w:r>
        <w:rPr>
          <w:rFonts w:ascii="Calibri" w:eastAsia="Calibri" w:hAnsi="Calibri" w:cs="Calibri"/>
          <w:color w:val="000000"/>
          <w:sz w:val="22"/>
        </w:rPr>
        <w:t>, tested out using books as the base of our interventions and really catering our sessions around a particular text with the students on our caseloads and with the classrooms that we were supporting.</w:t>
      </w:r>
    </w:p>
    <w:p w14:paraId="01CF72E3" w14:textId="435E677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 after digging into some of the research that was available around this topic, this approach to intervention, we actually did decide to take on that challenge to expand the resources that we'd personally developed, which looked more like books with Post-Its </w:t>
      </w:r>
      <w:r w:rsidR="003D1A4D">
        <w:rPr>
          <w:rFonts w:ascii="Calibri" w:eastAsia="Calibri" w:hAnsi="Calibri" w:cs="Calibri"/>
          <w:color w:val="000000"/>
          <w:sz w:val="22"/>
        </w:rPr>
        <w:t>e</w:t>
      </w:r>
      <w:r>
        <w:rPr>
          <w:rFonts w:ascii="Calibri" w:eastAsia="Calibri" w:hAnsi="Calibri" w:cs="Calibri"/>
          <w:color w:val="000000"/>
          <w:sz w:val="22"/>
        </w:rPr>
        <w:t xml:space="preserve">verywhere, &lt;laugh&gt; and to really create something that was </w:t>
      </w:r>
      <w:r w:rsidR="007F464F">
        <w:rPr>
          <w:rFonts w:ascii="Calibri" w:eastAsia="Calibri" w:hAnsi="Calibri" w:cs="Calibri"/>
          <w:color w:val="000000"/>
          <w:sz w:val="22"/>
        </w:rPr>
        <w:t>going to</w:t>
      </w:r>
      <w:r>
        <w:rPr>
          <w:rFonts w:ascii="Calibri" w:eastAsia="Calibri" w:hAnsi="Calibri" w:cs="Calibri"/>
          <w:color w:val="000000"/>
          <w:sz w:val="22"/>
        </w:rPr>
        <w:t xml:space="preserve"> support our colleagues based on the success that we were having. In our own sessions, we found student engagement was really high. And working on the goals that we were focusing on with students felt really meaningful within the context of that story. </w:t>
      </w:r>
    </w:p>
    <w:p w14:paraId="103C96DB" w14:textId="5A2A6978" w:rsidR="007F464F" w:rsidRDefault="00000000">
      <w:pPr>
        <w:spacing w:before="80"/>
        <w:rPr>
          <w:rFonts w:ascii="Calibri" w:eastAsia="Calibri" w:hAnsi="Calibri" w:cs="Calibri"/>
          <w:color w:val="000000"/>
          <w:sz w:val="22"/>
        </w:rPr>
      </w:pPr>
      <w:r>
        <w:rPr>
          <w:rFonts w:ascii="Calibri" w:eastAsia="Calibri" w:hAnsi="Calibri" w:cs="Calibri"/>
          <w:color w:val="000000"/>
          <w:sz w:val="22"/>
        </w:rPr>
        <w:t>They had something concrete to be relating that new learning to and so we really wanted to help others. We found it</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sidR="00737FA0">
        <w:rPr>
          <w:rFonts w:ascii="Calibri" w:eastAsia="Calibri" w:hAnsi="Calibri" w:cs="Calibri"/>
          <w:color w:val="000000"/>
          <w:sz w:val="22"/>
        </w:rPr>
        <w:t>super-efficient</w:t>
      </w:r>
      <w:r>
        <w:rPr>
          <w:rFonts w:ascii="Calibri" w:eastAsia="Calibri" w:hAnsi="Calibri" w:cs="Calibri"/>
          <w:color w:val="000000"/>
          <w:sz w:val="22"/>
        </w:rPr>
        <w:t xml:space="preserve"> when we can use found, we could use one book in so many different ways. We wanted to help others kind of start to reduce the things that they were carrying around in their large totes &lt;laugh&gt;, and start to kind of really be flexible and creative with how we could implement fewer tools, really more with more versatility.</w:t>
      </w:r>
    </w:p>
    <w:p w14:paraId="0A7236D5" w14:textId="2A1988AD"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F464F">
        <w:rPr>
          <w:rFonts w:ascii="Calibri" w:eastAsia="Calibri" w:hAnsi="Calibri" w:cs="Calibri"/>
          <w:color w:val="000000"/>
          <w:sz w:val="22"/>
        </w:rPr>
        <w:t>,</w:t>
      </w:r>
      <w:r>
        <w:rPr>
          <w:rFonts w:ascii="Calibri" w:eastAsia="Calibri" w:hAnsi="Calibri" w:cs="Calibri"/>
          <w:color w:val="000000"/>
          <w:sz w:val="22"/>
        </w:rPr>
        <w:t xml:space="preserve"> in reviewing the available research, we did encounter really strong evidence for both </w:t>
      </w:r>
      <w:r w:rsidR="007F464F">
        <w:rPr>
          <w:rFonts w:ascii="Calibri" w:eastAsia="Calibri" w:hAnsi="Calibri" w:cs="Calibri"/>
          <w:color w:val="000000"/>
          <w:sz w:val="22"/>
        </w:rPr>
        <w:t>literacy-based</w:t>
      </w:r>
      <w:r>
        <w:rPr>
          <w:rFonts w:ascii="Calibri" w:eastAsia="Calibri" w:hAnsi="Calibri" w:cs="Calibri"/>
          <w:color w:val="000000"/>
          <w:sz w:val="22"/>
        </w:rPr>
        <w:t xml:space="preserve"> intervention as well as narrative intervention. </w:t>
      </w:r>
      <w:r w:rsidR="003312ED">
        <w:rPr>
          <w:rFonts w:ascii="Calibri" w:eastAsia="Calibri" w:hAnsi="Calibri" w:cs="Calibri"/>
          <w:color w:val="000000"/>
          <w:sz w:val="22"/>
        </w:rPr>
        <w:t>So,</w:t>
      </w:r>
      <w:r>
        <w:rPr>
          <w:rFonts w:ascii="Calibri" w:eastAsia="Calibri" w:hAnsi="Calibri" w:cs="Calibri"/>
          <w:color w:val="000000"/>
          <w:sz w:val="22"/>
        </w:rPr>
        <w:t xml:space="preserve"> when we're talking about literacy based intervention we're really referring to like a dynamic framework in which really almost any language objective could be targeted. </w:t>
      </w:r>
      <w:r w:rsidR="00737FA0">
        <w:rPr>
          <w:rFonts w:ascii="Calibri" w:eastAsia="Calibri" w:hAnsi="Calibri" w:cs="Calibri"/>
          <w:color w:val="000000"/>
          <w:sz w:val="22"/>
        </w:rPr>
        <w:t>So,</w:t>
      </w:r>
      <w:r>
        <w:rPr>
          <w:rFonts w:ascii="Calibri" w:eastAsia="Calibri" w:hAnsi="Calibri" w:cs="Calibri"/>
          <w:color w:val="000000"/>
          <w:sz w:val="22"/>
        </w:rPr>
        <w:t xml:space="preserve"> through the use of a book, the clinician really models and targets a variety of goals during that functional and </w:t>
      </w:r>
      <w:r w:rsidR="007F464F">
        <w:rPr>
          <w:rFonts w:ascii="Calibri" w:eastAsia="Calibri" w:hAnsi="Calibri" w:cs="Calibri"/>
          <w:color w:val="000000"/>
          <w:sz w:val="22"/>
        </w:rPr>
        <w:t>contextualized</w:t>
      </w:r>
      <w:r>
        <w:rPr>
          <w:rFonts w:ascii="Calibri" w:eastAsia="Calibri" w:hAnsi="Calibri" w:cs="Calibri"/>
          <w:color w:val="000000"/>
          <w:sz w:val="22"/>
        </w:rPr>
        <w:t xml:space="preserve"> approach. </w:t>
      </w:r>
    </w:p>
    <w:p w14:paraId="1D8B57D7" w14:textId="08B60A19" w:rsidR="007F464F" w:rsidRDefault="00000000">
      <w:pPr>
        <w:spacing w:before="80"/>
        <w:rPr>
          <w:rFonts w:ascii="Calibri" w:eastAsia="Calibri" w:hAnsi="Calibri" w:cs="Calibri"/>
          <w:color w:val="000000"/>
          <w:sz w:val="22"/>
        </w:rPr>
      </w:pPr>
      <w:r>
        <w:rPr>
          <w:rFonts w:ascii="Calibri" w:eastAsia="Calibri" w:hAnsi="Calibri" w:cs="Calibri"/>
          <w:color w:val="000000"/>
          <w:sz w:val="22"/>
        </w:rPr>
        <w:t>Whereas narrative language intervention really focuses on improving a student's ability to produce narratives containing all of those critical story elements</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our character setting plot, et cetera.</w:t>
      </w:r>
    </w:p>
    <w:p w14:paraId="20086E65" w14:textId="6750A453" w:rsidR="007F464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BA3F8C">
        <w:rPr>
          <w:rFonts w:ascii="Calibri" w:eastAsia="Calibri" w:hAnsi="Calibri" w:cs="Calibri"/>
          <w:color w:val="000000"/>
          <w:sz w:val="22"/>
        </w:rPr>
        <w:t>actually,</w:t>
      </w:r>
      <w:r>
        <w:rPr>
          <w:rFonts w:ascii="Calibri" w:eastAsia="Calibri" w:hAnsi="Calibri" w:cs="Calibri"/>
          <w:color w:val="000000"/>
          <w:sz w:val="22"/>
        </w:rPr>
        <w:t xml:space="preserve"> the Spencer and Peterson study from 2020 that we reviewed, really outlined and stated very clearly for us that narrative intervention is one of the most powerful approaches to language intervention that school-based S</w:t>
      </w:r>
      <w:r w:rsidR="00737FA0">
        <w:rPr>
          <w:rFonts w:ascii="Calibri" w:eastAsia="Calibri" w:hAnsi="Calibri" w:cs="Calibri"/>
          <w:color w:val="000000"/>
          <w:sz w:val="22"/>
        </w:rPr>
        <w:t>-</w:t>
      </w:r>
      <w:r>
        <w:rPr>
          <w:rFonts w:ascii="Calibri" w:eastAsia="Calibri" w:hAnsi="Calibri" w:cs="Calibri"/>
          <w:color w:val="000000"/>
          <w:sz w:val="22"/>
        </w:rPr>
        <w:t>LPs could use.</w:t>
      </w:r>
    </w:p>
    <w:p w14:paraId="6BA8F4FA" w14:textId="3CA537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F464F">
        <w:rPr>
          <w:rFonts w:ascii="Calibri" w:eastAsia="Calibri" w:hAnsi="Calibri" w:cs="Calibri"/>
          <w:color w:val="000000"/>
          <w:sz w:val="22"/>
        </w:rPr>
        <w:t>,</w:t>
      </w:r>
      <w:r>
        <w:rPr>
          <w:rFonts w:ascii="Calibri" w:eastAsia="Calibri" w:hAnsi="Calibri" w:cs="Calibri"/>
          <w:color w:val="000000"/>
          <w:sz w:val="22"/>
        </w:rPr>
        <w:t xml:space="preserve"> we felt really excited about the potential there of, of kind of creating that really strong evidence base for addressing not only those goals, but also using that within that dynamic framework of the literacy based intervention. We know that</w:t>
      </w:r>
      <w:r w:rsidR="003312ED">
        <w:rPr>
          <w:rFonts w:ascii="Calibri" w:eastAsia="Calibri" w:hAnsi="Calibri" w:cs="Calibri"/>
          <w:color w:val="000000"/>
          <w:sz w:val="22"/>
        </w:rPr>
        <w:t xml:space="preserve"> – </w:t>
      </w:r>
      <w:r>
        <w:rPr>
          <w:rFonts w:ascii="Calibri" w:eastAsia="Calibri" w:hAnsi="Calibri" w:cs="Calibri"/>
          <w:color w:val="000000"/>
          <w:sz w:val="22"/>
        </w:rPr>
        <w:t>you know</w:t>
      </w:r>
      <w:r w:rsidR="003312ED">
        <w:rPr>
          <w:rFonts w:ascii="Calibri" w:eastAsia="Calibri" w:hAnsi="Calibri" w:cs="Calibri"/>
          <w:color w:val="000000"/>
          <w:sz w:val="22"/>
        </w:rPr>
        <w:t xml:space="preserve"> – </w:t>
      </w:r>
      <w:r>
        <w:rPr>
          <w:rFonts w:ascii="Calibri" w:eastAsia="Calibri" w:hAnsi="Calibri" w:cs="Calibri"/>
          <w:color w:val="000000"/>
          <w:sz w:val="22"/>
        </w:rPr>
        <w:t xml:space="preserve">the elements of a story, that narrative structure, the </w:t>
      </w:r>
      <w:r>
        <w:rPr>
          <w:rFonts w:ascii="Calibri" w:eastAsia="Calibri" w:hAnsi="Calibri" w:cs="Calibri"/>
          <w:color w:val="000000"/>
          <w:sz w:val="22"/>
        </w:rPr>
        <w:lastRenderedPageBreak/>
        <w:t xml:space="preserve">pieces of the puzzle of that story as well as predicting how that story might unfold, these are all skills that actually need to be explicitly taught, right? </w:t>
      </w:r>
    </w:p>
    <w:p w14:paraId="29C050A9" w14:textId="77777777" w:rsidR="00337132"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37FA0">
        <w:rPr>
          <w:rFonts w:ascii="Calibri" w:eastAsia="Calibri" w:hAnsi="Calibri" w:cs="Calibri"/>
          <w:color w:val="000000"/>
          <w:sz w:val="22"/>
        </w:rPr>
        <w:t>,</w:t>
      </w:r>
      <w:r>
        <w:rPr>
          <w:rFonts w:ascii="Calibri" w:eastAsia="Calibri" w:hAnsi="Calibri" w:cs="Calibri"/>
          <w:color w:val="000000"/>
          <w:sz w:val="22"/>
        </w:rPr>
        <w:t xml:space="preserve"> the goal would be to prepare students to draw on what they know about story structure, to really improve their understanding of more complex texts. And not only can that approach really support academic outcomes we also reviewed two different articles that made really explicitly clear the impact of narratives on student wellbeing as well. Right?</w:t>
      </w:r>
    </w:p>
    <w:p w14:paraId="45241D0A" w14:textId="71BAE3C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ability to tell a cohesive story allows students to convey information in a really meaningful, entertaining way ultimately leading to increase in self-confidence and approval and acceptance by peers, teachers, and parents. So really kind of thinking about the well-rounded development of some of these students and how impactful that one area of learning can really be. </w:t>
      </w:r>
    </w:p>
    <w:p w14:paraId="27E1FA6F"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264C2DC3" w14:textId="3E9FCE10" w:rsidR="00A77B3E" w:rsidRDefault="00000000">
      <w:pPr>
        <w:spacing w:before="80"/>
        <w:rPr>
          <w:rFonts w:ascii="Calibri" w:eastAsia="Calibri" w:hAnsi="Calibri" w:cs="Calibri"/>
          <w:color w:val="000000"/>
          <w:sz w:val="22"/>
        </w:rPr>
      </w:pPr>
      <w:r>
        <w:rPr>
          <w:rFonts w:ascii="Calibri" w:eastAsia="Calibri" w:hAnsi="Calibri" w:cs="Calibri"/>
          <w:color w:val="000000"/>
          <w:sz w:val="22"/>
        </w:rPr>
        <w:t>Nice. Well, okay. Let's unpack all of that a little bit more that yeah, that's great. So</w:t>
      </w:r>
      <w:r w:rsidR="007F464F">
        <w:rPr>
          <w:rFonts w:ascii="Calibri" w:eastAsia="Calibri" w:hAnsi="Calibri" w:cs="Calibri"/>
          <w:color w:val="000000"/>
          <w:sz w:val="22"/>
        </w:rPr>
        <w:t>,</w:t>
      </w:r>
      <w:r>
        <w:rPr>
          <w:rFonts w:ascii="Calibri" w:eastAsia="Calibri" w:hAnsi="Calibri" w:cs="Calibri"/>
          <w:color w:val="000000"/>
          <w:sz w:val="22"/>
        </w:rPr>
        <w:t xml:space="preserve"> it started out with what sounds like the two of you thinking you'd be incorporating books in your intervention for lots of reasons, right? And you've stated many of them the narrative piece, the contextually the wellbeing piece, and then perhaps playing around with using those to address lots of different goals with your students. Do you want to just in that exploratory phase talk about ways that you found, you discovered that you could use books to address different kinds of goals? </w:t>
      </w:r>
    </w:p>
    <w:p w14:paraId="1451D6FA" w14:textId="77777777" w:rsidR="00E2525D" w:rsidRPr="00E63150" w:rsidRDefault="00E2525D" w:rsidP="00E2525D">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5DB9DE17" w14:textId="77777777" w:rsidR="000F139D" w:rsidRDefault="00000000">
      <w:pPr>
        <w:spacing w:before="80"/>
        <w:rPr>
          <w:rFonts w:ascii="Calibri" w:eastAsia="Calibri" w:hAnsi="Calibri" w:cs="Calibri"/>
          <w:color w:val="000000"/>
          <w:sz w:val="22"/>
        </w:rPr>
      </w:pPr>
      <w:r>
        <w:rPr>
          <w:rFonts w:ascii="Calibri" w:eastAsia="Calibri" w:hAnsi="Calibri" w:cs="Calibri"/>
          <w:color w:val="000000"/>
          <w:sz w:val="22"/>
        </w:rPr>
        <w:t>Sure</w:t>
      </w:r>
      <w:r w:rsidR="00E2525D">
        <w:rPr>
          <w:rFonts w:ascii="Calibri" w:eastAsia="Calibri" w:hAnsi="Calibri" w:cs="Calibri"/>
          <w:color w:val="000000"/>
          <w:sz w:val="22"/>
        </w:rPr>
        <w:t>, m</w:t>
      </w:r>
      <w:r>
        <w:rPr>
          <w:rFonts w:ascii="Calibri" w:eastAsia="Calibri" w:hAnsi="Calibri" w:cs="Calibri"/>
          <w:color w:val="000000"/>
          <w:sz w:val="22"/>
        </w:rPr>
        <w:t xml:space="preserve">aybe I'll tackle this one. I was getting personally quite bored with the use of flashcards for articulation therapy. And </w:t>
      </w:r>
      <w:r w:rsidR="00E2525D">
        <w:rPr>
          <w:rFonts w:ascii="Calibri" w:eastAsia="Calibri" w:hAnsi="Calibri" w:cs="Calibri"/>
          <w:color w:val="000000"/>
          <w:sz w:val="22"/>
        </w:rPr>
        <w:t>also,</w:t>
      </w:r>
      <w:r>
        <w:rPr>
          <w:rFonts w:ascii="Calibri" w:eastAsia="Calibri" w:hAnsi="Calibri" w:cs="Calibri"/>
          <w:color w:val="000000"/>
          <w:sz w:val="22"/>
        </w:rPr>
        <w:t xml:space="preserve"> really wasn't sure how to target language goals. I struggled for the many years at the beginning of my career as to how to improve students' language. It felt really arbitrary for me, and the data collection piece was really quite challenging.</w:t>
      </w:r>
    </w:p>
    <w:p w14:paraId="35B79DBD" w14:textId="77777777" w:rsidR="000F139D"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E2525D">
        <w:rPr>
          <w:rFonts w:ascii="Calibri" w:eastAsia="Calibri" w:hAnsi="Calibri" w:cs="Calibri"/>
          <w:color w:val="000000"/>
          <w:sz w:val="22"/>
        </w:rPr>
        <w:t>so,</w:t>
      </w:r>
      <w:r>
        <w:rPr>
          <w:rFonts w:ascii="Calibri" w:eastAsia="Calibri" w:hAnsi="Calibri" w:cs="Calibri"/>
          <w:color w:val="000000"/>
          <w:sz w:val="22"/>
        </w:rPr>
        <w:t xml:space="preserve"> on a couple professional learning days, L</w:t>
      </w:r>
      <w:r w:rsidR="00E2525D">
        <w:rPr>
          <w:rFonts w:ascii="Calibri" w:eastAsia="Calibri" w:hAnsi="Calibri" w:cs="Calibri"/>
          <w:color w:val="000000"/>
          <w:sz w:val="22"/>
        </w:rPr>
        <w:t>isa</w:t>
      </w:r>
      <w:r>
        <w:rPr>
          <w:rFonts w:ascii="Calibri" w:eastAsia="Calibri" w:hAnsi="Calibri" w:cs="Calibri"/>
          <w:color w:val="000000"/>
          <w:sz w:val="22"/>
        </w:rPr>
        <w:t xml:space="preserve"> and I sat together with our current set of resources and, and our caseloads and said, </w:t>
      </w:r>
      <w:r w:rsidR="00E2525D">
        <w:rPr>
          <w:rFonts w:ascii="Calibri" w:eastAsia="Calibri" w:hAnsi="Calibri" w:cs="Calibri"/>
          <w:color w:val="000000"/>
          <w:sz w:val="22"/>
        </w:rPr>
        <w:t>“</w:t>
      </w:r>
      <w:r>
        <w:rPr>
          <w:rFonts w:ascii="Calibri" w:eastAsia="Calibri" w:hAnsi="Calibri" w:cs="Calibri"/>
          <w:color w:val="000000"/>
          <w:sz w:val="22"/>
        </w:rPr>
        <w:t>okay, these are the predominant needs. How can we how can we support these students with the least amount of resources possible?</w:t>
      </w:r>
      <w:r w:rsidR="00E2525D">
        <w:rPr>
          <w:rFonts w:ascii="Calibri" w:eastAsia="Calibri" w:hAnsi="Calibri" w:cs="Calibri"/>
          <w:color w:val="000000"/>
          <w:sz w:val="22"/>
        </w:rPr>
        <w:t>”</w:t>
      </w:r>
      <w:r>
        <w:rPr>
          <w:rFonts w:ascii="Calibri" w:eastAsia="Calibri" w:hAnsi="Calibri" w:cs="Calibri"/>
          <w:color w:val="000000"/>
          <w:sz w:val="22"/>
        </w:rPr>
        <w:t xml:space="preserve"> And we had been using books predominantly for narrative language intervention, identifying those story elements, and then we really started to expand our thinking.</w:t>
      </w:r>
    </w:p>
    <w:p w14:paraId="14F0DFC3" w14:textId="503C55E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well, within a book, there are so many articulation targets when we hit a word with the articulation goal, the student is working on, say they're working on initial </w:t>
      </w:r>
      <w:r w:rsidR="000F139D">
        <w:rPr>
          <w:rFonts w:ascii="Calibri" w:eastAsia="Calibri" w:hAnsi="Calibri" w:cs="Calibri"/>
          <w:color w:val="000000"/>
          <w:sz w:val="22"/>
        </w:rPr>
        <w:t>S</w:t>
      </w:r>
      <w:r>
        <w:rPr>
          <w:rFonts w:ascii="Calibri" w:eastAsia="Calibri" w:hAnsi="Calibri" w:cs="Calibri"/>
          <w:color w:val="000000"/>
          <w:sz w:val="22"/>
        </w:rPr>
        <w:t xml:space="preserve">, there's a sun in the sky in most of the picture books that we read. </w:t>
      </w:r>
    </w:p>
    <w:p w14:paraId="59421025" w14:textId="77777777" w:rsidR="000F139D"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F464F">
        <w:rPr>
          <w:rFonts w:ascii="Calibri" w:eastAsia="Calibri" w:hAnsi="Calibri" w:cs="Calibri"/>
          <w:color w:val="000000"/>
          <w:sz w:val="22"/>
        </w:rPr>
        <w:t>,</w:t>
      </w:r>
      <w:r>
        <w:rPr>
          <w:rFonts w:ascii="Calibri" w:eastAsia="Calibri" w:hAnsi="Calibri" w:cs="Calibri"/>
          <w:color w:val="000000"/>
          <w:sz w:val="22"/>
        </w:rPr>
        <w:t xml:space="preserve"> why don't we stop and pause the book and ask that student to say sun five times? So</w:t>
      </w:r>
      <w:r w:rsidR="007F464F">
        <w:rPr>
          <w:rFonts w:ascii="Calibri" w:eastAsia="Calibri" w:hAnsi="Calibri" w:cs="Calibri"/>
          <w:color w:val="000000"/>
          <w:sz w:val="22"/>
        </w:rPr>
        <w:t>,</w:t>
      </w:r>
      <w:r>
        <w:rPr>
          <w:rFonts w:ascii="Calibri" w:eastAsia="Calibri" w:hAnsi="Calibri" w:cs="Calibri"/>
          <w:color w:val="000000"/>
          <w:sz w:val="22"/>
        </w:rPr>
        <w:t xml:space="preserve"> we're still getting that intensive </w:t>
      </w:r>
      <w:r w:rsidR="007F464F">
        <w:rPr>
          <w:rFonts w:ascii="Calibri" w:eastAsia="Calibri" w:hAnsi="Calibri" w:cs="Calibri"/>
          <w:color w:val="000000"/>
          <w:sz w:val="22"/>
        </w:rPr>
        <w:t>practice</w:t>
      </w:r>
      <w:r>
        <w:rPr>
          <w:rFonts w:ascii="Calibri" w:eastAsia="Calibri" w:hAnsi="Calibri" w:cs="Calibri"/>
          <w:color w:val="000000"/>
          <w:sz w:val="22"/>
        </w:rPr>
        <w:t xml:space="preserve">. We're still aiming for a hundred trial opportunities within our sessions. And you would be surprised how quickly you can get those articulation targets within a, within a book reading. </w:t>
      </w:r>
      <w:r w:rsidR="000F139D">
        <w:rPr>
          <w:rFonts w:ascii="Calibri" w:eastAsia="Calibri" w:hAnsi="Calibri" w:cs="Calibri"/>
          <w:color w:val="000000"/>
          <w:sz w:val="22"/>
        </w:rPr>
        <w:t>So,</w:t>
      </w:r>
      <w:r>
        <w:rPr>
          <w:rFonts w:ascii="Calibri" w:eastAsia="Calibri" w:hAnsi="Calibri" w:cs="Calibri"/>
          <w:color w:val="000000"/>
          <w:sz w:val="22"/>
        </w:rPr>
        <w:t xml:space="preserve"> the articulation piece kind of came naturally expressive grammar as well. You're modelling it through like the author's story. They're obviously going to be grammatically correct.</w:t>
      </w:r>
    </w:p>
    <w:p w14:paraId="5D48381E" w14:textId="14DC0F42" w:rsidR="00A77B3E" w:rsidRDefault="000F139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you can pause and highlight the different elements that the student is working on with that. And then vocabulary with just a couple minutes before your session to really pick up those tier two vocabulary words within a book. You can prep the student, you can pre-teach those vocabulary, start thinking about active listening. </w:t>
      </w:r>
      <w:r w:rsidR="007F464F">
        <w:rPr>
          <w:rFonts w:ascii="Calibri" w:eastAsia="Calibri" w:hAnsi="Calibri" w:cs="Calibri"/>
          <w:color w:val="000000"/>
          <w:sz w:val="22"/>
        </w:rPr>
        <w:t>So,</w:t>
      </w:r>
      <w:r w:rsidR="00000000">
        <w:rPr>
          <w:rFonts w:ascii="Calibri" w:eastAsia="Calibri" w:hAnsi="Calibri" w:cs="Calibri"/>
          <w:color w:val="000000"/>
          <w:sz w:val="22"/>
        </w:rPr>
        <w:t xml:space="preserve"> either touching their nose whenever they hear that special word and then exploring that definition as you read the book within that </w:t>
      </w:r>
      <w:r w:rsidR="007F464F">
        <w:rPr>
          <w:rFonts w:ascii="Calibri" w:eastAsia="Calibri" w:hAnsi="Calibri" w:cs="Calibri"/>
          <w:color w:val="000000"/>
          <w:sz w:val="22"/>
        </w:rPr>
        <w:t>contextualized</w:t>
      </w:r>
      <w:r w:rsidR="00000000">
        <w:rPr>
          <w:rFonts w:ascii="Calibri" w:eastAsia="Calibri" w:hAnsi="Calibri" w:cs="Calibri"/>
          <w:color w:val="000000"/>
          <w:sz w:val="22"/>
        </w:rPr>
        <w:t xml:space="preserve"> approach. </w:t>
      </w:r>
    </w:p>
    <w:p w14:paraId="5B5B4B47" w14:textId="65BDA4F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again, after</w:t>
      </w:r>
      <w:r w:rsidR="000F139D">
        <w:rPr>
          <w:rFonts w:ascii="Calibri" w:eastAsia="Calibri" w:hAnsi="Calibri" w:cs="Calibri"/>
          <w:color w:val="000000"/>
          <w:sz w:val="22"/>
        </w:rPr>
        <w:t xml:space="preserve"> </w:t>
      </w:r>
      <w:r>
        <w:rPr>
          <w:rFonts w:ascii="Calibri" w:eastAsia="Calibri" w:hAnsi="Calibri" w:cs="Calibri"/>
          <w:color w:val="000000"/>
          <w:sz w:val="22"/>
        </w:rPr>
        <w:t xml:space="preserve">you hear that student uptake that word and use it themselves in a sentence, that's great information to have documented in your case notes, right? </w:t>
      </w:r>
      <w:r w:rsidR="000F139D">
        <w:rPr>
          <w:rFonts w:ascii="Calibri" w:eastAsia="Calibri" w:hAnsi="Calibri" w:cs="Calibri"/>
          <w:color w:val="000000"/>
          <w:sz w:val="22"/>
        </w:rPr>
        <w:t>So,</w:t>
      </w:r>
      <w:r>
        <w:rPr>
          <w:rFonts w:ascii="Calibri" w:eastAsia="Calibri" w:hAnsi="Calibri" w:cs="Calibri"/>
          <w:color w:val="000000"/>
          <w:sz w:val="22"/>
        </w:rPr>
        <w:t xml:space="preserve"> it took a few times for us to get together and trial this with real life students in front of us. It probably sounded a little bit sloppy at first. </w:t>
      </w:r>
      <w:r>
        <w:rPr>
          <w:rFonts w:ascii="Calibri" w:eastAsia="Calibri" w:hAnsi="Calibri" w:cs="Calibri"/>
          <w:color w:val="000000"/>
          <w:sz w:val="22"/>
        </w:rPr>
        <w:lastRenderedPageBreak/>
        <w:t xml:space="preserve">But we definitely honed in our skills and tried knowing that we would make mistakes and kind of altered our plan based on what we were seeing the student's response. The other great thing about books is that students are so engaged, they love books. I have games in my repertoire and sometimes I pull them out, but I find that the book is just so much more engaging, whereas a game, once you're done, they're like, okay, let's play another game. And I'm like, </w:t>
      </w:r>
      <w:r w:rsidR="0022380C">
        <w:rPr>
          <w:rFonts w:ascii="Calibri" w:eastAsia="Calibri" w:hAnsi="Calibri" w:cs="Calibri"/>
          <w:color w:val="000000"/>
          <w:sz w:val="22"/>
        </w:rPr>
        <w:t>“</w:t>
      </w:r>
      <w:r>
        <w:rPr>
          <w:rFonts w:ascii="Calibri" w:eastAsia="Calibri" w:hAnsi="Calibri" w:cs="Calibri"/>
          <w:color w:val="000000"/>
          <w:sz w:val="22"/>
        </w:rPr>
        <w:t>oh, I only brought one today.</w:t>
      </w:r>
      <w:r w:rsidR="0022380C">
        <w:rPr>
          <w:rFonts w:ascii="Calibri" w:eastAsia="Calibri" w:hAnsi="Calibri" w:cs="Calibri"/>
          <w:color w:val="000000"/>
          <w:sz w:val="22"/>
        </w:rPr>
        <w:t>”</w:t>
      </w:r>
      <w:r>
        <w:rPr>
          <w:rFonts w:ascii="Calibri" w:eastAsia="Calibri" w:hAnsi="Calibri" w:cs="Calibri"/>
          <w:color w:val="000000"/>
          <w:sz w:val="22"/>
        </w:rPr>
        <w:t xml:space="preserve"> </w:t>
      </w:r>
      <w:r w:rsidR="0022380C">
        <w:rPr>
          <w:rFonts w:ascii="Calibri" w:eastAsia="Calibri" w:hAnsi="Calibri" w:cs="Calibri"/>
          <w:color w:val="000000"/>
          <w:sz w:val="22"/>
        </w:rPr>
        <w:t>So,</w:t>
      </w:r>
      <w:r>
        <w:rPr>
          <w:rFonts w:ascii="Calibri" w:eastAsia="Calibri" w:hAnsi="Calibri" w:cs="Calibri"/>
          <w:color w:val="000000"/>
          <w:sz w:val="22"/>
        </w:rPr>
        <w:t xml:space="preserve"> I just find the interaction and engagement of students is much more positive with the use of a book as well. </w:t>
      </w:r>
    </w:p>
    <w:p w14:paraId="5C5EEA9F"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07FA457D" w14:textId="4B99AE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that's all really great tips. So, you knew you were onto something here and you knew that you were able to use books to address a number of goals. And I think that that's creates some efficiency as you've been talking about. So</w:t>
      </w:r>
      <w:r w:rsidR="009E3209">
        <w:rPr>
          <w:rFonts w:ascii="Calibri" w:eastAsia="Calibri" w:hAnsi="Calibri" w:cs="Calibri"/>
          <w:color w:val="000000"/>
          <w:sz w:val="22"/>
        </w:rPr>
        <w:t>,</w:t>
      </w:r>
      <w:r>
        <w:rPr>
          <w:rFonts w:ascii="Calibri" w:eastAsia="Calibri" w:hAnsi="Calibri" w:cs="Calibri"/>
          <w:color w:val="000000"/>
          <w:sz w:val="22"/>
        </w:rPr>
        <w:t xml:space="preserve"> it all started the big project toward LBLI started. How did that get started? </w:t>
      </w:r>
    </w:p>
    <w:p w14:paraId="5B338ACA" w14:textId="77777777" w:rsidR="00C6183B" w:rsidRPr="00E06761" w:rsidRDefault="00C6183B" w:rsidP="00C6183B">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09A13628" w14:textId="77777777" w:rsidR="00C76256" w:rsidRDefault="00000000">
      <w:pPr>
        <w:spacing w:before="80"/>
        <w:rPr>
          <w:rFonts w:ascii="Calibri" w:eastAsia="Calibri" w:hAnsi="Calibri" w:cs="Calibri"/>
          <w:color w:val="000000"/>
          <w:sz w:val="22"/>
        </w:rPr>
      </w:pPr>
      <w:r>
        <w:rPr>
          <w:rFonts w:ascii="Calibri" w:eastAsia="Calibri" w:hAnsi="Calibri" w:cs="Calibri"/>
          <w:color w:val="000000"/>
          <w:sz w:val="22"/>
        </w:rPr>
        <w:t>Our first steps after we kind of dug into the research was then to kind of pull together what we, what our kind of hope was in terms of what the final resource was going to contain. What are all the elements that we wanted to kind of offer and where could we find</w:t>
      </w:r>
      <w:r w:rsidR="00C67D75">
        <w:rPr>
          <w:rFonts w:ascii="Calibri" w:eastAsia="Calibri" w:hAnsi="Calibri" w:cs="Calibri"/>
          <w:color w:val="000000"/>
          <w:sz w:val="22"/>
        </w:rPr>
        <w:t xml:space="preserve"> – </w:t>
      </w:r>
      <w:r>
        <w:rPr>
          <w:rFonts w:ascii="Calibri" w:eastAsia="Calibri" w:hAnsi="Calibri" w:cs="Calibri"/>
          <w:color w:val="000000"/>
          <w:sz w:val="22"/>
        </w:rPr>
        <w:t>you know</w:t>
      </w:r>
      <w:r w:rsidR="00C67D75">
        <w:rPr>
          <w:rFonts w:ascii="Calibri" w:eastAsia="Calibri" w:hAnsi="Calibri" w:cs="Calibri"/>
          <w:color w:val="000000"/>
          <w:sz w:val="22"/>
        </w:rPr>
        <w:t xml:space="preserve"> – </w:t>
      </w:r>
      <w:r>
        <w:rPr>
          <w:rFonts w:ascii="Calibri" w:eastAsia="Calibri" w:hAnsi="Calibri" w:cs="Calibri"/>
          <w:color w:val="000000"/>
          <w:sz w:val="22"/>
        </w:rPr>
        <w:t>the best evidence available to make sure that what we were what we were taking from our experience as well as from the research, was actually going to turn into something practical and meaningful for to support our colleagues if they were interested in exploring this approach.</w:t>
      </w:r>
    </w:p>
    <w:p w14:paraId="242F9A82" w14:textId="2EE3B735" w:rsidR="007F464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C6183B">
        <w:rPr>
          <w:rFonts w:ascii="Calibri" w:eastAsia="Calibri" w:hAnsi="Calibri" w:cs="Calibri"/>
          <w:color w:val="000000"/>
          <w:sz w:val="22"/>
        </w:rPr>
        <w:t>so,</w:t>
      </w:r>
      <w:r>
        <w:rPr>
          <w:rFonts w:ascii="Calibri" w:eastAsia="Calibri" w:hAnsi="Calibri" w:cs="Calibri"/>
          <w:color w:val="000000"/>
          <w:sz w:val="22"/>
        </w:rPr>
        <w:t xml:space="preserve"> the timing of it all actually worked out quite beautifully because this was kind of coming to fruition as an idea that might take shape in the spring of 2023. And that was in line with the timing of the release of the revised curriculum as well. And </w:t>
      </w:r>
      <w:r w:rsidR="00737FA0">
        <w:rPr>
          <w:rFonts w:ascii="Calibri" w:eastAsia="Calibri" w:hAnsi="Calibri" w:cs="Calibri"/>
          <w:color w:val="000000"/>
          <w:sz w:val="22"/>
        </w:rPr>
        <w:t>so,</w:t>
      </w:r>
      <w:r>
        <w:rPr>
          <w:rFonts w:ascii="Calibri" w:eastAsia="Calibri" w:hAnsi="Calibri" w:cs="Calibri"/>
          <w:color w:val="000000"/>
          <w:sz w:val="22"/>
        </w:rPr>
        <w:t xml:space="preserve"> we know that</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 xml:space="preserve">when we're considering that connection from the therapy room back to the classroom, it's so beneficial for our </w:t>
      </w:r>
      <w:r w:rsidR="00737FA0">
        <w:rPr>
          <w:rFonts w:ascii="Calibri" w:eastAsia="Calibri" w:hAnsi="Calibri" w:cs="Calibri"/>
          <w:color w:val="000000"/>
          <w:sz w:val="22"/>
        </w:rPr>
        <w:t>actions</w:t>
      </w:r>
      <w:r>
        <w:rPr>
          <w:rFonts w:ascii="Calibri" w:eastAsia="Calibri" w:hAnsi="Calibri" w:cs="Calibri"/>
          <w:color w:val="000000"/>
          <w:sz w:val="22"/>
        </w:rPr>
        <w:t xml:space="preserve"> for each student as well to really know how we're fitting into supporting them and engaging in their day-to-day learning. And </w:t>
      </w:r>
      <w:r w:rsidR="00C6183B">
        <w:rPr>
          <w:rFonts w:ascii="Calibri" w:eastAsia="Calibri" w:hAnsi="Calibri" w:cs="Calibri"/>
          <w:color w:val="000000"/>
          <w:sz w:val="22"/>
        </w:rPr>
        <w:t>so,</w:t>
      </w:r>
      <w:r>
        <w:rPr>
          <w:rFonts w:ascii="Calibri" w:eastAsia="Calibri" w:hAnsi="Calibri" w:cs="Calibri"/>
          <w:color w:val="000000"/>
          <w:sz w:val="22"/>
        </w:rPr>
        <w:t xml:space="preserve"> we also included another kind of target for ourselves in the, in the final resource, was to make some explicit connections.</w:t>
      </w:r>
    </w:p>
    <w:p w14:paraId="28334887" w14:textId="2DFAB316"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Where do the goals that we as S</w:t>
      </w:r>
      <w:r w:rsidR="00737FA0">
        <w:rPr>
          <w:rFonts w:ascii="Calibri" w:eastAsia="Calibri" w:hAnsi="Calibri" w:cs="Calibri"/>
          <w:color w:val="000000"/>
          <w:sz w:val="22"/>
        </w:rPr>
        <w:t>-</w:t>
      </w:r>
      <w:r>
        <w:rPr>
          <w:rFonts w:ascii="Calibri" w:eastAsia="Calibri" w:hAnsi="Calibri" w:cs="Calibri"/>
          <w:color w:val="000000"/>
          <w:sz w:val="22"/>
        </w:rPr>
        <w:t>LPs typically work towards</w:t>
      </w:r>
      <w:r w:rsidR="008005C1">
        <w:rPr>
          <w:rFonts w:ascii="Calibri" w:eastAsia="Calibri" w:hAnsi="Calibri" w:cs="Calibri"/>
          <w:color w:val="000000"/>
          <w:sz w:val="22"/>
        </w:rPr>
        <w:t xml:space="preserve"> – </w:t>
      </w:r>
      <w:r>
        <w:rPr>
          <w:rFonts w:ascii="Calibri" w:eastAsia="Calibri" w:hAnsi="Calibri" w:cs="Calibri"/>
          <w:color w:val="000000"/>
          <w:sz w:val="22"/>
        </w:rPr>
        <w:t>fit within, you know</w:t>
      </w:r>
      <w:r w:rsidR="008005C1">
        <w:rPr>
          <w:rFonts w:ascii="Calibri" w:eastAsia="Calibri" w:hAnsi="Calibri" w:cs="Calibri"/>
          <w:color w:val="000000"/>
          <w:sz w:val="22"/>
        </w:rPr>
        <w:t xml:space="preserve"> – </w:t>
      </w:r>
      <w:r>
        <w:rPr>
          <w:rFonts w:ascii="Calibri" w:eastAsia="Calibri" w:hAnsi="Calibri" w:cs="Calibri"/>
          <w:color w:val="000000"/>
          <w:sz w:val="22"/>
        </w:rPr>
        <w:t>the grade one expectations, the grade two expectations, the grade three expectations to really support us being intentional in the things that we're working on, but also to support that relationship we have with those classroom teachers, helping them understand what we know about a LA student's language learning where they're at in that process of acquiring skills and how that relates to what that teacher might be asking of that student in the classroom, and therefore how they can support that student to best engage and be as successful as they can in those day-to-day pieces. So</w:t>
      </w:r>
      <w:r w:rsidR="00C76256">
        <w:rPr>
          <w:rFonts w:ascii="Calibri" w:eastAsia="Calibri" w:hAnsi="Calibri" w:cs="Calibri"/>
          <w:color w:val="000000"/>
          <w:sz w:val="22"/>
        </w:rPr>
        <w:t>,</w:t>
      </w:r>
      <w:r>
        <w:rPr>
          <w:rFonts w:ascii="Calibri" w:eastAsia="Calibri" w:hAnsi="Calibri" w:cs="Calibri"/>
          <w:color w:val="000000"/>
          <w:sz w:val="22"/>
        </w:rPr>
        <w:t xml:space="preserve"> that was kind of one of the big pieces that we started off with at the beginning. </w:t>
      </w:r>
    </w:p>
    <w:p w14:paraId="36CDA4BF"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8E9B135" w14:textId="3EAE424A"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Could you give an example of that you just described picking something from the curriculum. That relates to something that the speech anthropologist is doing. And how the teacher might be thinking about that in the classroom. Do you</w:t>
      </w:r>
      <w:r w:rsidR="009E3209">
        <w:rPr>
          <w:rFonts w:ascii="Calibri" w:eastAsia="Calibri" w:hAnsi="Calibri" w:cs="Calibri"/>
          <w:color w:val="000000"/>
          <w:sz w:val="22"/>
        </w:rPr>
        <w:t xml:space="preserve"> </w:t>
      </w:r>
      <w:r>
        <w:rPr>
          <w:rFonts w:ascii="Calibri" w:eastAsia="Calibri" w:hAnsi="Calibri" w:cs="Calibri"/>
          <w:color w:val="000000"/>
          <w:sz w:val="22"/>
        </w:rPr>
        <w:t xml:space="preserve">have a specific example there? </w:t>
      </w:r>
    </w:p>
    <w:p w14:paraId="01E06F87" w14:textId="77777777" w:rsidR="00C6183B" w:rsidRPr="00E06761" w:rsidRDefault="00C6183B" w:rsidP="00C6183B">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7101CF57" w14:textId="77777777" w:rsidR="000004A2" w:rsidRDefault="00000000">
      <w:pPr>
        <w:spacing w:before="80"/>
        <w:rPr>
          <w:rFonts w:ascii="Calibri" w:eastAsia="Calibri" w:hAnsi="Calibri" w:cs="Calibri"/>
          <w:color w:val="000000"/>
          <w:sz w:val="22"/>
        </w:rPr>
      </w:pPr>
      <w:r>
        <w:rPr>
          <w:rFonts w:ascii="Calibri" w:eastAsia="Calibri" w:hAnsi="Calibri" w:cs="Calibri"/>
          <w:color w:val="000000"/>
          <w:sz w:val="22"/>
        </w:rPr>
        <w:t>Yeah, we have a few because we did think this was a piece that</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 xml:space="preserve">really it was important for us to bring those two pieces of, of the child's day together, right? What we're working on just at this little table in a nice quiet setting, maybe one-on-one, maybe with a peer or two. What does that actually mean in that classroom setting? And how can we make what we are talking about in kind of a clinical </w:t>
      </w:r>
      <w:r>
        <w:rPr>
          <w:rFonts w:ascii="Calibri" w:eastAsia="Calibri" w:hAnsi="Calibri" w:cs="Calibri"/>
          <w:color w:val="000000"/>
          <w:sz w:val="22"/>
        </w:rPr>
        <w:lastRenderedPageBreak/>
        <w:t>aspect really match up with what the educator teams that we're supporting the way they're thinking, the frame of mind</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 xml:space="preserve">that they have deep intense knowledge of that curriculum. </w:t>
      </w:r>
      <w:r w:rsidR="000004A2">
        <w:rPr>
          <w:rFonts w:ascii="Calibri" w:eastAsia="Calibri" w:hAnsi="Calibri" w:cs="Calibri"/>
          <w:color w:val="000000"/>
          <w:sz w:val="22"/>
        </w:rPr>
        <w:t>Because that’s</w:t>
      </w:r>
      <w:r>
        <w:rPr>
          <w:rFonts w:ascii="Calibri" w:eastAsia="Calibri" w:hAnsi="Calibri" w:cs="Calibri"/>
          <w:color w:val="000000"/>
          <w:sz w:val="22"/>
        </w:rPr>
        <w:t xml:space="preserve"> what they're working with every day.</w:t>
      </w:r>
    </w:p>
    <w:p w14:paraId="4C8D520A" w14:textId="0B87BA4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 are looking at language development, continuums, &lt;laugh&gt; and so to kind of bring the connection, so for example, if we took a goal</w:t>
      </w:r>
      <w:r w:rsidR="009E3209">
        <w:rPr>
          <w:rFonts w:ascii="Calibri" w:eastAsia="Calibri" w:hAnsi="Calibri" w:cs="Calibri"/>
          <w:color w:val="000000"/>
          <w:sz w:val="22"/>
        </w:rPr>
        <w:t xml:space="preserve"> – you know – a </w:t>
      </w:r>
      <w:r>
        <w:rPr>
          <w:rFonts w:ascii="Calibri" w:eastAsia="Calibri" w:hAnsi="Calibri" w:cs="Calibri"/>
          <w:color w:val="000000"/>
          <w:sz w:val="22"/>
        </w:rPr>
        <w:t>sample S</w:t>
      </w:r>
      <w:r w:rsidR="009E3209">
        <w:rPr>
          <w:rFonts w:ascii="Calibri" w:eastAsia="Calibri" w:hAnsi="Calibri" w:cs="Calibri"/>
          <w:color w:val="000000"/>
          <w:sz w:val="22"/>
        </w:rPr>
        <w:t>-</w:t>
      </w:r>
      <w:r>
        <w:rPr>
          <w:rFonts w:ascii="Calibri" w:eastAsia="Calibri" w:hAnsi="Calibri" w:cs="Calibri"/>
          <w:color w:val="000000"/>
          <w:sz w:val="22"/>
        </w:rPr>
        <w:t xml:space="preserve">LP targets might be something like vocabulary working on synonyms and knowledge of synonyms and antonyms working on narrative structure cohesive ties, conjunctions, these kinds of things. </w:t>
      </w:r>
    </w:p>
    <w:p w14:paraId="0947786F" w14:textId="757E4D3A" w:rsidR="00C76256" w:rsidRDefault="00000000">
      <w:pPr>
        <w:spacing w:before="80"/>
        <w:rPr>
          <w:rFonts w:ascii="Calibri" w:eastAsia="Calibri" w:hAnsi="Calibri" w:cs="Calibri"/>
          <w:color w:val="000000"/>
          <w:sz w:val="22"/>
        </w:rPr>
      </w:pPr>
      <w:r>
        <w:rPr>
          <w:rFonts w:ascii="Calibri" w:eastAsia="Calibri" w:hAnsi="Calibri" w:cs="Calibri"/>
          <w:color w:val="000000"/>
          <w:sz w:val="22"/>
        </w:rPr>
        <w:t>And we found</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those expectations are embedded right into that revised curriculum document. When we're looking a</w:t>
      </w:r>
      <w:r w:rsidR="00CA2955">
        <w:rPr>
          <w:rFonts w:ascii="Calibri" w:eastAsia="Calibri" w:hAnsi="Calibri" w:cs="Calibri"/>
          <w:color w:val="000000"/>
          <w:sz w:val="22"/>
        </w:rPr>
        <w:t xml:space="preserve">t – </w:t>
      </w:r>
      <w:r>
        <w:rPr>
          <w:rFonts w:ascii="Calibri" w:eastAsia="Calibri" w:hAnsi="Calibri" w:cs="Calibri"/>
          <w:color w:val="000000"/>
          <w:sz w:val="22"/>
        </w:rPr>
        <w:t xml:space="preserve">I can tell you exactly where it lives actually. It's within overall expectation that's about word choice, syntax and grammar in our oral communication. And </w:t>
      </w:r>
      <w:r w:rsidR="00CA2955">
        <w:rPr>
          <w:rFonts w:ascii="Calibri" w:eastAsia="Calibri" w:hAnsi="Calibri" w:cs="Calibri"/>
          <w:color w:val="000000"/>
          <w:sz w:val="22"/>
        </w:rPr>
        <w:t>so,</w:t>
      </w:r>
      <w:r>
        <w:rPr>
          <w:rFonts w:ascii="Calibri" w:eastAsia="Calibri" w:hAnsi="Calibri" w:cs="Calibri"/>
          <w:color w:val="000000"/>
          <w:sz w:val="22"/>
        </w:rPr>
        <w:t xml:space="preserve"> expectation for grade one</w:t>
      </w:r>
      <w:r w:rsidR="00CA2955">
        <w:rPr>
          <w:rFonts w:ascii="Calibri" w:eastAsia="Calibri" w:hAnsi="Calibri" w:cs="Calibri"/>
          <w:color w:val="000000"/>
          <w:sz w:val="22"/>
        </w:rPr>
        <w:t xml:space="preserve"> – </w:t>
      </w:r>
      <w:r>
        <w:rPr>
          <w:rFonts w:ascii="Calibri" w:eastAsia="Calibri" w:hAnsi="Calibri" w:cs="Calibri"/>
          <w:color w:val="000000"/>
          <w:sz w:val="22"/>
        </w:rPr>
        <w:t>you know, B 1.5</w:t>
      </w:r>
      <w:r w:rsidR="00CA2955">
        <w:rPr>
          <w:rFonts w:ascii="Calibri" w:eastAsia="Calibri" w:hAnsi="Calibri" w:cs="Calibri"/>
          <w:color w:val="000000"/>
          <w:sz w:val="22"/>
        </w:rPr>
        <w:t xml:space="preserve"> – </w:t>
      </w:r>
      <w:r>
        <w:rPr>
          <w:rFonts w:ascii="Calibri" w:eastAsia="Calibri" w:hAnsi="Calibri" w:cs="Calibri"/>
          <w:color w:val="000000"/>
          <w:sz w:val="22"/>
        </w:rPr>
        <w:t>actually does say use appropriate word choice, including new vocabulary, grammar and cohesive phrases and sentences when speaking and communicating ideas.</w:t>
      </w:r>
    </w:p>
    <w:p w14:paraId="2EF96B68" w14:textId="5A2BC791"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C76256">
        <w:rPr>
          <w:rFonts w:ascii="Calibri" w:eastAsia="Calibri" w:hAnsi="Calibri" w:cs="Calibri"/>
          <w:color w:val="000000"/>
          <w:sz w:val="22"/>
        </w:rPr>
        <w:t xml:space="preserve">, </w:t>
      </w:r>
      <w:r>
        <w:rPr>
          <w:rFonts w:ascii="Calibri" w:eastAsia="Calibri" w:hAnsi="Calibri" w:cs="Calibri"/>
          <w:color w:val="000000"/>
          <w:sz w:val="22"/>
        </w:rPr>
        <w:t xml:space="preserve">there were some that were like that one kind of a direct match of where what we are trying to work on is actually </w:t>
      </w:r>
      <w:r w:rsidR="007F464F">
        <w:rPr>
          <w:rFonts w:ascii="Calibri" w:eastAsia="Calibri" w:hAnsi="Calibri" w:cs="Calibri"/>
          <w:color w:val="000000"/>
          <w:sz w:val="22"/>
        </w:rPr>
        <w:t>going to</w:t>
      </w:r>
      <w:r>
        <w:rPr>
          <w:rFonts w:ascii="Calibri" w:eastAsia="Calibri" w:hAnsi="Calibri" w:cs="Calibri"/>
          <w:color w:val="000000"/>
          <w:sz w:val="22"/>
        </w:rPr>
        <w:t xml:space="preserve"> really facilitate that student engaging with what those expectations are as, as provided by the Ministry of Education. And so, and there, there were some other ones where</w:t>
      </w:r>
      <w:r w:rsidR="000004A2">
        <w:rPr>
          <w:rFonts w:ascii="Calibri" w:eastAsia="Calibri" w:hAnsi="Calibri" w:cs="Calibri"/>
          <w:color w:val="000000"/>
          <w:sz w:val="22"/>
        </w:rPr>
        <w:t xml:space="preserve"> – </w:t>
      </w:r>
      <w:r>
        <w:rPr>
          <w:rFonts w:ascii="Calibri" w:eastAsia="Calibri" w:hAnsi="Calibri" w:cs="Calibri"/>
          <w:color w:val="000000"/>
          <w:sz w:val="22"/>
        </w:rPr>
        <w:t>you know</w:t>
      </w:r>
      <w:r w:rsidR="000004A2">
        <w:rPr>
          <w:rFonts w:ascii="Calibri" w:eastAsia="Calibri" w:hAnsi="Calibri" w:cs="Calibri"/>
          <w:color w:val="000000"/>
          <w:sz w:val="22"/>
        </w:rPr>
        <w:t xml:space="preserve"> – </w:t>
      </w:r>
      <w:r>
        <w:rPr>
          <w:rFonts w:ascii="Calibri" w:eastAsia="Calibri" w:hAnsi="Calibri" w:cs="Calibri"/>
          <w:color w:val="000000"/>
          <w:sz w:val="22"/>
        </w:rPr>
        <w:t xml:space="preserve">we needed to kind of really help to expand, or it's </w:t>
      </w:r>
      <w:r w:rsidR="007F464F">
        <w:rPr>
          <w:rFonts w:ascii="Calibri" w:eastAsia="Calibri" w:hAnsi="Calibri" w:cs="Calibri"/>
          <w:color w:val="000000"/>
          <w:sz w:val="22"/>
        </w:rPr>
        <w:t>going to</w:t>
      </w:r>
      <w:r>
        <w:rPr>
          <w:rFonts w:ascii="Calibri" w:eastAsia="Calibri" w:hAnsi="Calibri" w:cs="Calibri"/>
          <w:color w:val="000000"/>
          <w:sz w:val="22"/>
        </w:rPr>
        <w:t xml:space="preserve"> be more of a conversation because of the direct pieces that we're working on in session are, are kind of the earlier or precursor skills to being able to work towards a curriculum expectation if we're not yet working at grade level. </w:t>
      </w:r>
    </w:p>
    <w:p w14:paraId="05AA93C0" w14:textId="47385D18"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you know, the curriculum does have things like using foundational knowledge and skills to comprehend text and makes direct reference to understanding simple text, using knowledge of words, cohesive ties and background knowledge. Right? It does bring in all of those explicit pieces that we do work on, talks about text patterns such as sequencing and chronological order. All of those things are found within those expectations starting right in the grade one expectations. So</w:t>
      </w:r>
      <w:r w:rsidR="005D672C">
        <w:rPr>
          <w:rFonts w:ascii="Calibri" w:eastAsia="Calibri" w:hAnsi="Calibri" w:cs="Calibri"/>
          <w:color w:val="000000"/>
          <w:sz w:val="22"/>
        </w:rPr>
        <w:t>,</w:t>
      </w:r>
      <w:r>
        <w:rPr>
          <w:rFonts w:ascii="Calibri" w:eastAsia="Calibri" w:hAnsi="Calibri" w:cs="Calibri"/>
          <w:color w:val="000000"/>
          <w:sz w:val="22"/>
        </w:rPr>
        <w:t xml:space="preserve"> we did</w:t>
      </w:r>
      <w:r w:rsidR="005D672C">
        <w:rPr>
          <w:rFonts w:ascii="Calibri" w:eastAsia="Calibri" w:hAnsi="Calibri" w:cs="Calibri"/>
          <w:color w:val="000000"/>
          <w:sz w:val="22"/>
        </w:rPr>
        <w:t>;</w:t>
      </w:r>
      <w:r>
        <w:rPr>
          <w:rFonts w:ascii="Calibri" w:eastAsia="Calibri" w:hAnsi="Calibri" w:cs="Calibri"/>
          <w:color w:val="000000"/>
          <w:sz w:val="22"/>
        </w:rPr>
        <w:t xml:space="preserve"> it was actually a lot of fun. I really enjoyed combing through &lt;laugh&gt; that curriculum document to just see where we fit into that overall bigger picture. </w:t>
      </w:r>
    </w:p>
    <w:p w14:paraId="6583A9CA"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09F1696" w14:textId="46FA92A3" w:rsidR="00A77B3E" w:rsidRDefault="00E32C14">
      <w:pPr>
        <w:spacing w:before="80"/>
        <w:rPr>
          <w:rFonts w:ascii="Calibri" w:eastAsia="Calibri" w:hAnsi="Calibri" w:cs="Calibri"/>
          <w:color w:val="000000"/>
          <w:sz w:val="22"/>
        </w:rPr>
      </w:pPr>
      <w:r>
        <w:rPr>
          <w:rFonts w:ascii="Calibri" w:eastAsia="Calibri" w:hAnsi="Calibri" w:cs="Calibri"/>
          <w:color w:val="000000"/>
          <w:sz w:val="22"/>
        </w:rPr>
        <w:t xml:space="preserve">So – </w:t>
      </w:r>
      <w:r w:rsidR="00000000">
        <w:rPr>
          <w:rFonts w:ascii="Calibri" w:eastAsia="Calibri" w:hAnsi="Calibri" w:cs="Calibri"/>
          <w:color w:val="000000"/>
          <w:sz w:val="22"/>
        </w:rPr>
        <w:t>you know</w:t>
      </w:r>
      <w:r>
        <w:rPr>
          <w:rFonts w:ascii="Calibri" w:eastAsia="Calibri" w:hAnsi="Calibri" w:cs="Calibri"/>
          <w:color w:val="000000"/>
          <w:sz w:val="22"/>
        </w:rPr>
        <w:t xml:space="preserve"> – </w:t>
      </w:r>
      <w:r w:rsidR="00000000">
        <w:rPr>
          <w:rFonts w:ascii="Calibri" w:eastAsia="Calibri" w:hAnsi="Calibri" w:cs="Calibri"/>
          <w:color w:val="000000"/>
          <w:sz w:val="22"/>
        </w:rPr>
        <w:t xml:space="preserve">when you were starting, you said, </w:t>
      </w:r>
      <w:r w:rsidR="009E3209">
        <w:rPr>
          <w:rFonts w:ascii="Calibri" w:eastAsia="Calibri" w:hAnsi="Calibri" w:cs="Calibri"/>
          <w:color w:val="000000"/>
          <w:sz w:val="22"/>
        </w:rPr>
        <w:t>“</w:t>
      </w:r>
      <w:r w:rsidR="00000000">
        <w:rPr>
          <w:rFonts w:ascii="Calibri" w:eastAsia="Calibri" w:hAnsi="Calibri" w:cs="Calibri"/>
          <w:color w:val="000000"/>
          <w:sz w:val="22"/>
        </w:rPr>
        <w:t>well, after we looked at the evidence,</w:t>
      </w:r>
      <w:r w:rsidR="009E3209">
        <w:rPr>
          <w:rFonts w:ascii="Calibri" w:eastAsia="Calibri" w:hAnsi="Calibri" w:cs="Calibri"/>
          <w:color w:val="000000"/>
          <w:sz w:val="22"/>
        </w:rPr>
        <w:t>”</w:t>
      </w:r>
      <w:r w:rsidR="00000000">
        <w:rPr>
          <w:rFonts w:ascii="Calibri" w:eastAsia="Calibri" w:hAnsi="Calibri" w:cs="Calibri"/>
          <w:color w:val="000000"/>
          <w:sz w:val="22"/>
        </w:rPr>
        <w:t xml:space="preserve"> but you know</w:t>
      </w:r>
      <w:r w:rsidR="000A75A4">
        <w:rPr>
          <w:rFonts w:ascii="Calibri" w:eastAsia="Calibri" w:hAnsi="Calibri" w:cs="Calibri"/>
          <w:color w:val="000000"/>
          <w:sz w:val="22"/>
        </w:rPr>
        <w:t xml:space="preserve"> – </w:t>
      </w:r>
      <w:r w:rsidR="00000000">
        <w:rPr>
          <w:rFonts w:ascii="Calibri" w:eastAsia="Calibri" w:hAnsi="Calibri" w:cs="Calibri"/>
          <w:color w:val="000000"/>
          <w:sz w:val="22"/>
        </w:rPr>
        <w:t>really looking at that the research evidence is where it all started. And I think you had some dedicated time to begin</w:t>
      </w:r>
      <w:r w:rsidR="00CA2955">
        <w:rPr>
          <w:rFonts w:ascii="Calibri" w:eastAsia="Calibri" w:hAnsi="Calibri" w:cs="Calibri"/>
          <w:color w:val="000000"/>
          <w:sz w:val="22"/>
        </w:rPr>
        <w:t xml:space="preserve"> – </w:t>
      </w:r>
      <w:r w:rsidR="00000000">
        <w:rPr>
          <w:rFonts w:ascii="Calibri" w:eastAsia="Calibri" w:hAnsi="Calibri" w:cs="Calibri"/>
          <w:color w:val="000000"/>
          <w:sz w:val="22"/>
        </w:rPr>
        <w:t>you know</w:t>
      </w:r>
      <w:r w:rsidR="00CA2955">
        <w:rPr>
          <w:rFonts w:ascii="Calibri" w:eastAsia="Calibri" w:hAnsi="Calibri" w:cs="Calibri"/>
          <w:color w:val="000000"/>
          <w:sz w:val="22"/>
        </w:rPr>
        <w:t xml:space="preserve"> – </w:t>
      </w:r>
      <w:r w:rsidR="00000000">
        <w:rPr>
          <w:rFonts w:ascii="Calibri" w:eastAsia="Calibri" w:hAnsi="Calibri" w:cs="Calibri"/>
          <w:color w:val="000000"/>
          <w:sz w:val="22"/>
        </w:rPr>
        <w:t xml:space="preserve">to invest in creating the project or the idea or the materials that you had in mind, is that right? </w:t>
      </w:r>
    </w:p>
    <w:p w14:paraId="62324E2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9" w:history="1">
        <w:r w:rsidR="00A77B3E">
          <w:rPr>
            <w:rFonts w:ascii="Calibri" w:eastAsia="Calibri" w:hAnsi="Calibri" w:cs="Calibri"/>
            <w:color w:val="0000FF"/>
            <w:sz w:val="22"/>
            <w:u w:val="single"/>
          </w:rPr>
          <w:t>20:02</w:t>
        </w:r>
      </w:hyperlink>
      <w:r>
        <w:rPr>
          <w:rFonts w:ascii="Calibri" w:eastAsia="Calibri" w:hAnsi="Calibri" w:cs="Calibri"/>
          <w:color w:val="000000"/>
          <w:sz w:val="22"/>
        </w:rPr>
        <w:t>):</w:t>
      </w:r>
    </w:p>
    <w:p w14:paraId="3EEC5FCB" w14:textId="07F443E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6043F4">
        <w:rPr>
          <w:rFonts w:ascii="Calibri" w:eastAsia="Calibri" w:hAnsi="Calibri" w:cs="Calibri"/>
          <w:color w:val="000000"/>
          <w:sz w:val="22"/>
        </w:rPr>
        <w:t>So,</w:t>
      </w:r>
      <w:r>
        <w:rPr>
          <w:rFonts w:ascii="Calibri" w:eastAsia="Calibri" w:hAnsi="Calibri" w:cs="Calibri"/>
          <w:color w:val="000000"/>
          <w:sz w:val="22"/>
        </w:rPr>
        <w:t xml:space="preserve"> within our board there are occasionally opportunities for work over the summer months. And </w:t>
      </w:r>
      <w:r w:rsidR="006043F4">
        <w:rPr>
          <w:rFonts w:ascii="Calibri" w:eastAsia="Calibri" w:hAnsi="Calibri" w:cs="Calibri"/>
          <w:color w:val="000000"/>
          <w:sz w:val="22"/>
        </w:rPr>
        <w:t>so,</w:t>
      </w:r>
      <w:r>
        <w:rPr>
          <w:rFonts w:ascii="Calibri" w:eastAsia="Calibri" w:hAnsi="Calibri" w:cs="Calibri"/>
          <w:color w:val="000000"/>
          <w:sz w:val="22"/>
        </w:rPr>
        <w:t xml:space="preserve"> when funding is available for that you as the S</w:t>
      </w:r>
      <w:r w:rsidR="006043F4">
        <w:rPr>
          <w:rFonts w:ascii="Calibri" w:eastAsia="Calibri" w:hAnsi="Calibri" w:cs="Calibri"/>
          <w:color w:val="000000"/>
          <w:sz w:val="22"/>
        </w:rPr>
        <w:t>-</w:t>
      </w:r>
      <w:r>
        <w:rPr>
          <w:rFonts w:ascii="Calibri" w:eastAsia="Calibri" w:hAnsi="Calibri" w:cs="Calibri"/>
          <w:color w:val="000000"/>
          <w:sz w:val="22"/>
        </w:rPr>
        <w:t xml:space="preserve">LP within the department can create a project application essentially. And so you propose your project with your learning objectives outcomes like your deliverables and send that off to really the, the department and our supervisors to get a sense of whether or not that might be really effective work for the whole team. And so luckily our, our project proposal was approved, and we had time over that summer of 2023 to dive into this research and really collate all the resources that we had been using for specific books that we were then able to disseminate to our whole department. </w:t>
      </w:r>
    </w:p>
    <w:p w14:paraId="243242DA"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0D8B3E8" w14:textId="504E023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Fantastic. Well, let's hear about what you came up with what that looked like from there </w:t>
      </w:r>
      <w:r w:rsidR="00213FB7">
        <w:rPr>
          <w:rFonts w:ascii="Calibri" w:eastAsia="Calibri" w:hAnsi="Calibri" w:cs="Calibri"/>
          <w:color w:val="000000"/>
          <w:sz w:val="22"/>
        </w:rPr>
        <w:t>(</w:t>
      </w:r>
      <w:r>
        <w:rPr>
          <w:rFonts w:ascii="Calibri" w:eastAsia="Calibri" w:hAnsi="Calibri" w:cs="Calibri"/>
          <w:color w:val="000000"/>
          <w:sz w:val="22"/>
        </w:rPr>
        <w:t>LBLI</w:t>
      </w:r>
      <w:r w:rsidR="00213FB7">
        <w:rPr>
          <w:rFonts w:ascii="Calibri" w:eastAsia="Calibri" w:hAnsi="Calibri" w:cs="Calibri"/>
          <w:color w:val="000000"/>
          <w:sz w:val="22"/>
        </w:rPr>
        <w:t>)</w:t>
      </w:r>
      <w:r>
        <w:rPr>
          <w:rFonts w:ascii="Calibri" w:eastAsia="Calibri" w:hAnsi="Calibri" w:cs="Calibri"/>
          <w:color w:val="000000"/>
          <w:sz w:val="22"/>
        </w:rPr>
        <w:t xml:space="preserve">. </w:t>
      </w:r>
    </w:p>
    <w:p w14:paraId="384F8E81" w14:textId="77777777" w:rsidR="00213FB7" w:rsidRPr="00E63150" w:rsidRDefault="00213FB7" w:rsidP="00213FB7">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lastRenderedPageBreak/>
        <w:t>Olivia Colosimo</w:t>
      </w:r>
    </w:p>
    <w:p w14:paraId="0B7F06E8" w14:textId="77777777" w:rsidR="00942020" w:rsidRDefault="00000000">
      <w:pPr>
        <w:spacing w:before="80"/>
        <w:rPr>
          <w:rFonts w:ascii="Calibri" w:eastAsia="Calibri" w:hAnsi="Calibri" w:cs="Calibri"/>
          <w:color w:val="000000"/>
          <w:sz w:val="22"/>
        </w:rPr>
      </w:pPr>
      <w:r>
        <w:rPr>
          <w:rFonts w:ascii="Calibri" w:eastAsia="Calibri" w:hAnsi="Calibri" w:cs="Calibri"/>
          <w:color w:val="000000"/>
          <w:sz w:val="22"/>
        </w:rPr>
        <w:t>Okay. We</w:t>
      </w:r>
      <w:r w:rsidR="00213FB7">
        <w:rPr>
          <w:rFonts w:ascii="Calibri" w:eastAsia="Calibri" w:hAnsi="Calibri" w:cs="Calibri"/>
          <w:color w:val="000000"/>
          <w:sz w:val="22"/>
        </w:rPr>
        <w:t xml:space="preserve"> – </w:t>
      </w:r>
      <w:r>
        <w:rPr>
          <w:rFonts w:ascii="Calibri" w:eastAsia="Calibri" w:hAnsi="Calibri" w:cs="Calibri"/>
          <w:color w:val="000000"/>
          <w:sz w:val="22"/>
        </w:rPr>
        <w:t>like Leah said</w:t>
      </w:r>
      <w:r w:rsidR="00213FB7">
        <w:rPr>
          <w:rFonts w:ascii="Calibri" w:eastAsia="Calibri" w:hAnsi="Calibri" w:cs="Calibri"/>
          <w:color w:val="000000"/>
          <w:sz w:val="22"/>
        </w:rPr>
        <w:t xml:space="preserve"> – </w:t>
      </w:r>
      <w:r>
        <w:rPr>
          <w:rFonts w:ascii="Calibri" w:eastAsia="Calibri" w:hAnsi="Calibri" w:cs="Calibri"/>
          <w:color w:val="000000"/>
          <w:sz w:val="22"/>
        </w:rPr>
        <w:t xml:space="preserve">we kind of like collected a bunch of resources for each </w:t>
      </w:r>
      <w:r w:rsidR="00213FB7">
        <w:rPr>
          <w:rFonts w:ascii="Calibri" w:eastAsia="Calibri" w:hAnsi="Calibri" w:cs="Calibri"/>
          <w:color w:val="000000"/>
          <w:sz w:val="22"/>
        </w:rPr>
        <w:t>“</w:t>
      </w:r>
      <w:r>
        <w:rPr>
          <w:rFonts w:ascii="Calibri" w:eastAsia="Calibri" w:hAnsi="Calibri" w:cs="Calibri"/>
          <w:color w:val="000000"/>
          <w:sz w:val="22"/>
        </w:rPr>
        <w:t>LBLI kit</w:t>
      </w:r>
      <w:r w:rsidR="00BA7881">
        <w:rPr>
          <w:rFonts w:ascii="Calibri" w:eastAsia="Calibri" w:hAnsi="Calibri" w:cs="Calibri"/>
          <w:color w:val="000000"/>
          <w:sz w:val="22"/>
        </w:rPr>
        <w:t>” –</w:t>
      </w:r>
      <w:r>
        <w:rPr>
          <w:rFonts w:ascii="Calibri" w:eastAsia="Calibri" w:hAnsi="Calibri" w:cs="Calibri"/>
          <w:color w:val="000000"/>
          <w:sz w:val="22"/>
        </w:rPr>
        <w:t xml:space="preserve"> and I say that in quotations, but each book had companions that would facilitate a therapy session with that specific book. </w:t>
      </w:r>
      <w:r w:rsidR="00BA7881">
        <w:rPr>
          <w:rFonts w:ascii="Calibri" w:eastAsia="Calibri" w:hAnsi="Calibri" w:cs="Calibri"/>
          <w:color w:val="000000"/>
          <w:sz w:val="22"/>
        </w:rPr>
        <w:t>So,</w:t>
      </w:r>
      <w:r>
        <w:rPr>
          <w:rFonts w:ascii="Calibri" w:eastAsia="Calibri" w:hAnsi="Calibri" w:cs="Calibri"/>
          <w:color w:val="000000"/>
          <w:sz w:val="22"/>
        </w:rPr>
        <w:t xml:space="preserve"> we would have the book and then we'd have visual support. </w:t>
      </w:r>
      <w:r w:rsidR="00942020">
        <w:rPr>
          <w:rFonts w:ascii="Calibri" w:eastAsia="Calibri" w:hAnsi="Calibri" w:cs="Calibri"/>
          <w:color w:val="000000"/>
          <w:sz w:val="22"/>
        </w:rPr>
        <w:t>So,</w:t>
      </w:r>
      <w:r>
        <w:rPr>
          <w:rFonts w:ascii="Calibri" w:eastAsia="Calibri" w:hAnsi="Calibri" w:cs="Calibri"/>
          <w:color w:val="000000"/>
          <w:sz w:val="22"/>
        </w:rPr>
        <w:t xml:space="preserve"> pictures from the books to support sequencing</w:t>
      </w:r>
      <w:r w:rsidR="00942020">
        <w:rPr>
          <w:rFonts w:ascii="Calibri" w:eastAsia="Calibri" w:hAnsi="Calibri" w:cs="Calibri"/>
          <w:color w:val="000000"/>
          <w:sz w:val="22"/>
        </w:rPr>
        <w:t xml:space="preserve"> </w:t>
      </w:r>
      <w:r>
        <w:rPr>
          <w:rFonts w:ascii="Calibri" w:eastAsia="Calibri" w:hAnsi="Calibri" w:cs="Calibri"/>
          <w:color w:val="000000"/>
          <w:sz w:val="22"/>
        </w:rPr>
        <w:t xml:space="preserve">and then graphic </w:t>
      </w:r>
      <w:r w:rsidR="00CA2955">
        <w:rPr>
          <w:rFonts w:ascii="Calibri" w:eastAsia="Calibri" w:hAnsi="Calibri" w:cs="Calibri"/>
          <w:color w:val="000000"/>
          <w:sz w:val="22"/>
        </w:rPr>
        <w:t>organizers</w:t>
      </w:r>
      <w:r>
        <w:rPr>
          <w:rFonts w:ascii="Calibri" w:eastAsia="Calibri" w:hAnsi="Calibri" w:cs="Calibri"/>
          <w:color w:val="000000"/>
          <w:sz w:val="22"/>
        </w:rPr>
        <w:t xml:space="preserve"> were made to really facilitate the learning of targeted goals that you were focusing on in your session.</w:t>
      </w:r>
    </w:p>
    <w:p w14:paraId="6ECFF6EF" w14:textId="52FE93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because you can target so many goals within this intervention approach, we did create a data tracking sheet that S</w:t>
      </w:r>
      <w:r w:rsidR="00737FA0">
        <w:rPr>
          <w:rFonts w:ascii="Calibri" w:eastAsia="Calibri" w:hAnsi="Calibri" w:cs="Calibri"/>
          <w:color w:val="000000"/>
          <w:sz w:val="22"/>
        </w:rPr>
        <w:t>-</w:t>
      </w:r>
      <w:r>
        <w:rPr>
          <w:rFonts w:ascii="Calibri" w:eastAsia="Calibri" w:hAnsi="Calibri" w:cs="Calibri"/>
          <w:color w:val="000000"/>
          <w:sz w:val="22"/>
        </w:rPr>
        <w:t xml:space="preserve">LPs could choose to use during their sessions to really further that efficiency piece. And </w:t>
      </w:r>
      <w:r w:rsidR="00CA2955">
        <w:rPr>
          <w:rFonts w:ascii="Calibri" w:eastAsia="Calibri" w:hAnsi="Calibri" w:cs="Calibri"/>
          <w:color w:val="000000"/>
          <w:sz w:val="22"/>
        </w:rPr>
        <w:t>so,</w:t>
      </w:r>
      <w:r>
        <w:rPr>
          <w:rFonts w:ascii="Calibri" w:eastAsia="Calibri" w:hAnsi="Calibri" w:cs="Calibri"/>
          <w:color w:val="000000"/>
          <w:sz w:val="22"/>
        </w:rPr>
        <w:t xml:space="preserve"> within that there is a goal sheet, and the goal sheets for each book include vocabulary targets. And </w:t>
      </w:r>
      <w:r w:rsidR="00CA2955">
        <w:rPr>
          <w:rFonts w:ascii="Calibri" w:eastAsia="Calibri" w:hAnsi="Calibri" w:cs="Calibri"/>
          <w:color w:val="000000"/>
          <w:sz w:val="22"/>
        </w:rPr>
        <w:t>so,</w:t>
      </w:r>
      <w:r>
        <w:rPr>
          <w:rFonts w:ascii="Calibri" w:eastAsia="Calibri" w:hAnsi="Calibri" w:cs="Calibri"/>
          <w:color w:val="000000"/>
          <w:sz w:val="22"/>
        </w:rPr>
        <w:t xml:space="preserve"> I guess we should start by saying that we created these LBLI kits for two different streams of students, I guess. </w:t>
      </w:r>
    </w:p>
    <w:p w14:paraId="4360696F" w14:textId="77777777" w:rsidR="007A54E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CA2955">
        <w:rPr>
          <w:rFonts w:ascii="Calibri" w:eastAsia="Calibri" w:hAnsi="Calibri" w:cs="Calibri"/>
          <w:color w:val="000000"/>
          <w:sz w:val="22"/>
        </w:rPr>
        <w:t>so,</w:t>
      </w:r>
      <w:r>
        <w:rPr>
          <w:rFonts w:ascii="Calibri" w:eastAsia="Calibri" w:hAnsi="Calibri" w:cs="Calibri"/>
          <w:color w:val="000000"/>
          <w:sz w:val="22"/>
        </w:rPr>
        <w:t xml:space="preserve"> one of the streams was for those early sentence users where the goals are connected to expansion of language, language structures, vocabulary development</w:t>
      </w:r>
      <w:r w:rsidR="007A54EB">
        <w:rPr>
          <w:rFonts w:ascii="Calibri" w:eastAsia="Calibri" w:hAnsi="Calibri" w:cs="Calibri"/>
          <w:color w:val="000000"/>
          <w:sz w:val="22"/>
        </w:rPr>
        <w:t>, and understanding</w:t>
      </w:r>
      <w:r>
        <w:rPr>
          <w:rFonts w:ascii="Calibri" w:eastAsia="Calibri" w:hAnsi="Calibri" w:cs="Calibri"/>
          <w:color w:val="000000"/>
          <w:sz w:val="22"/>
        </w:rPr>
        <w:t xml:space="preserve"> of concepts. And then our other stream would be for those later sentence users, where the goals are focused on improving narrative structure and comprehension with a focus on those story elements. </w:t>
      </w:r>
      <w:r w:rsidR="007A54EB">
        <w:rPr>
          <w:rFonts w:ascii="Calibri" w:eastAsia="Calibri" w:hAnsi="Calibri" w:cs="Calibri"/>
          <w:color w:val="000000"/>
          <w:sz w:val="22"/>
        </w:rPr>
        <w:t>So,</w:t>
      </w:r>
      <w:r>
        <w:rPr>
          <w:rFonts w:ascii="Calibri" w:eastAsia="Calibri" w:hAnsi="Calibri" w:cs="Calibri"/>
          <w:color w:val="000000"/>
          <w:sz w:val="22"/>
        </w:rPr>
        <w:t xml:space="preserve"> within these two different streams we have end products for both.</w:t>
      </w:r>
    </w:p>
    <w:p w14:paraId="4B8B55C2" w14:textId="3CF2A2E8" w:rsidR="00A77B3E" w:rsidRDefault="00CA2955">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like Leah mentioned, within our document, we do have a summary of the research links and connections between the curriculum goals and our communication goals for grades one through three, and then the resources to support the identification of goals in different areas with which we support and for a variety of ages. Right? </w:t>
      </w:r>
      <w:r>
        <w:rPr>
          <w:rFonts w:ascii="Calibri" w:eastAsia="Calibri" w:hAnsi="Calibri" w:cs="Calibri"/>
          <w:color w:val="000000"/>
          <w:sz w:val="22"/>
        </w:rPr>
        <w:t>So,</w:t>
      </w:r>
      <w:r w:rsidR="00000000">
        <w:rPr>
          <w:rFonts w:ascii="Calibri" w:eastAsia="Calibri" w:hAnsi="Calibri" w:cs="Calibri"/>
          <w:color w:val="000000"/>
          <w:sz w:val="22"/>
        </w:rPr>
        <w:t xml:space="preserve"> there is a quick reference sheet that we've created for targeting a variety of goals using that specific book. </w:t>
      </w:r>
    </w:p>
    <w:p w14:paraId="77B6A2F2" w14:textId="77777777" w:rsidR="00145AB5" w:rsidRDefault="00000000">
      <w:pPr>
        <w:spacing w:before="80"/>
        <w:rPr>
          <w:rFonts w:ascii="Calibri" w:eastAsia="Calibri" w:hAnsi="Calibri" w:cs="Calibri"/>
          <w:color w:val="000000"/>
          <w:sz w:val="22"/>
        </w:rPr>
      </w:pPr>
      <w:r>
        <w:rPr>
          <w:rFonts w:ascii="Calibri" w:eastAsia="Calibri" w:hAnsi="Calibri" w:cs="Calibri"/>
          <w:color w:val="000000"/>
          <w:sz w:val="22"/>
        </w:rPr>
        <w:t>And then we also included an evidenced informed sequence of the session to ensure all S</w:t>
      </w:r>
      <w:r w:rsidR="00737FA0">
        <w:rPr>
          <w:rFonts w:ascii="Calibri" w:eastAsia="Calibri" w:hAnsi="Calibri" w:cs="Calibri"/>
          <w:color w:val="000000"/>
          <w:sz w:val="22"/>
        </w:rPr>
        <w:t>-L</w:t>
      </w:r>
      <w:r>
        <w:rPr>
          <w:rFonts w:ascii="Calibri" w:eastAsia="Calibri" w:hAnsi="Calibri" w:cs="Calibri"/>
          <w:color w:val="000000"/>
          <w:sz w:val="22"/>
        </w:rPr>
        <w:t xml:space="preserve">Ps felt supported, supported in using this intervention approach with the students on their caseload. When we were initially trying it with a few of our colleagues, they were like, </w:t>
      </w:r>
      <w:r w:rsidR="00F765D5">
        <w:rPr>
          <w:rFonts w:ascii="Calibri" w:eastAsia="Calibri" w:hAnsi="Calibri" w:cs="Calibri"/>
          <w:color w:val="000000"/>
          <w:sz w:val="22"/>
        </w:rPr>
        <w:t>“</w:t>
      </w:r>
      <w:r>
        <w:rPr>
          <w:rFonts w:ascii="Calibri" w:eastAsia="Calibri" w:hAnsi="Calibri" w:cs="Calibri"/>
          <w:color w:val="000000"/>
          <w:sz w:val="22"/>
        </w:rPr>
        <w:t>okay, I kind of get it</w:t>
      </w:r>
      <w:r w:rsidR="00F765D5">
        <w:rPr>
          <w:rFonts w:ascii="Calibri" w:eastAsia="Calibri" w:hAnsi="Calibri" w:cs="Calibri"/>
          <w:color w:val="000000"/>
          <w:sz w:val="22"/>
        </w:rPr>
        <w:t xml:space="preserve"> – </w:t>
      </w:r>
      <w:r>
        <w:rPr>
          <w:rFonts w:ascii="Calibri" w:eastAsia="Calibri" w:hAnsi="Calibri" w:cs="Calibri"/>
          <w:color w:val="000000"/>
          <w:sz w:val="22"/>
        </w:rPr>
        <w:t xml:space="preserve">but like, when do you do the pre-teaching? Or when do you stop to allow them the opportunities to </w:t>
      </w:r>
      <w:r w:rsidR="00F765D5">
        <w:rPr>
          <w:rFonts w:ascii="Calibri" w:eastAsia="Calibri" w:hAnsi="Calibri" w:cs="Calibri"/>
          <w:color w:val="000000"/>
          <w:sz w:val="22"/>
        </w:rPr>
        <w:t>practice</w:t>
      </w:r>
      <w:r>
        <w:rPr>
          <w:rFonts w:ascii="Calibri" w:eastAsia="Calibri" w:hAnsi="Calibri" w:cs="Calibri"/>
          <w:color w:val="000000"/>
          <w:sz w:val="22"/>
        </w:rPr>
        <w:t>?</w:t>
      </w:r>
      <w:r w:rsidR="00F765D5">
        <w:rPr>
          <w:rFonts w:ascii="Calibri" w:eastAsia="Calibri" w:hAnsi="Calibri" w:cs="Calibri"/>
          <w:color w:val="000000"/>
          <w:sz w:val="22"/>
        </w:rPr>
        <w:t>”</w:t>
      </w:r>
      <w:r>
        <w:rPr>
          <w:rFonts w:ascii="Calibri" w:eastAsia="Calibri" w:hAnsi="Calibri" w:cs="Calibri"/>
          <w:color w:val="000000"/>
          <w:sz w:val="22"/>
        </w:rPr>
        <w:t xml:space="preserve"> So</w:t>
      </w:r>
      <w:r w:rsidR="00F765D5">
        <w:rPr>
          <w:rFonts w:ascii="Calibri" w:eastAsia="Calibri" w:hAnsi="Calibri" w:cs="Calibri"/>
          <w:color w:val="000000"/>
          <w:sz w:val="22"/>
        </w:rPr>
        <w:t>,</w:t>
      </w:r>
      <w:r>
        <w:rPr>
          <w:rFonts w:ascii="Calibri" w:eastAsia="Calibri" w:hAnsi="Calibri" w:cs="Calibri"/>
          <w:color w:val="000000"/>
          <w:sz w:val="22"/>
        </w:rPr>
        <w:t xml:space="preserve"> I found that sequence of session was really nice to actually lay it out concretely.</w:t>
      </w:r>
    </w:p>
    <w:p w14:paraId="4E2BAF72" w14:textId="7C2377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 also used Leah's young daughter as a little bit of a Guinea pig. We recorded Leah's daughter and myself just going through what an actual session might look like for a variety of different targets. </w:t>
      </w:r>
      <w:r w:rsidR="00F765D5">
        <w:rPr>
          <w:rFonts w:ascii="Calibri" w:eastAsia="Calibri" w:hAnsi="Calibri" w:cs="Calibri"/>
          <w:color w:val="000000"/>
          <w:sz w:val="22"/>
        </w:rPr>
        <w:t>So,</w:t>
      </w:r>
      <w:r>
        <w:rPr>
          <w:rFonts w:ascii="Calibri" w:eastAsia="Calibri" w:hAnsi="Calibri" w:cs="Calibri"/>
          <w:color w:val="000000"/>
          <w:sz w:val="22"/>
        </w:rPr>
        <w:t xml:space="preserve"> for one to three pages, I'd focus on vocabulary for another three pages, it would be our articulation goal et cetera. </w:t>
      </w:r>
      <w:r w:rsidR="00F765D5">
        <w:rPr>
          <w:rFonts w:ascii="Calibri" w:eastAsia="Calibri" w:hAnsi="Calibri" w:cs="Calibri"/>
          <w:color w:val="000000"/>
          <w:sz w:val="22"/>
        </w:rPr>
        <w:t>So,</w:t>
      </w:r>
      <w:r>
        <w:rPr>
          <w:rFonts w:ascii="Calibri" w:eastAsia="Calibri" w:hAnsi="Calibri" w:cs="Calibri"/>
          <w:color w:val="000000"/>
          <w:sz w:val="22"/>
        </w:rPr>
        <w:t xml:space="preserve"> we were able to show our colleagues what this might look like in the therapy room as well, which I thought was really powerful because we do work on our own, right? So</w:t>
      </w:r>
      <w:r w:rsidR="00F765D5">
        <w:rPr>
          <w:rFonts w:ascii="Calibri" w:eastAsia="Calibri" w:hAnsi="Calibri" w:cs="Calibri"/>
          <w:color w:val="000000"/>
          <w:sz w:val="22"/>
        </w:rPr>
        <w:t>,</w:t>
      </w:r>
      <w:r>
        <w:rPr>
          <w:rFonts w:ascii="Calibri" w:eastAsia="Calibri" w:hAnsi="Calibri" w:cs="Calibri"/>
          <w:color w:val="000000"/>
          <w:sz w:val="22"/>
        </w:rPr>
        <w:t xml:space="preserve"> it's not often that we're able to see what another clinician might do in their therapy room. </w:t>
      </w:r>
      <w:r w:rsidR="00F765D5">
        <w:rPr>
          <w:rFonts w:ascii="Calibri" w:eastAsia="Calibri" w:hAnsi="Calibri" w:cs="Calibri"/>
          <w:color w:val="000000"/>
          <w:sz w:val="22"/>
        </w:rPr>
        <w:t>So,</w:t>
      </w:r>
      <w:r>
        <w:rPr>
          <w:rFonts w:ascii="Calibri" w:eastAsia="Calibri" w:hAnsi="Calibri" w:cs="Calibri"/>
          <w:color w:val="000000"/>
          <w:sz w:val="22"/>
        </w:rPr>
        <w:t xml:space="preserve"> the power of the video was quite nice, </w:t>
      </w:r>
    </w:p>
    <w:p w14:paraId="04AD050B" w14:textId="77777777" w:rsidR="009E3209" w:rsidRPr="00214977" w:rsidRDefault="009E3209" w:rsidP="009E32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1AFAC63E" w14:textId="5F5C808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Olivia, can we get the goal sheet? You were </w:t>
      </w:r>
      <w:r w:rsidR="009E3209">
        <w:rPr>
          <w:rFonts w:ascii="Calibri" w:eastAsia="Calibri" w:hAnsi="Calibri" w:cs="Calibri"/>
          <w:color w:val="000000"/>
          <w:sz w:val="22"/>
        </w:rPr>
        <w:t>going to</w:t>
      </w:r>
      <w:r>
        <w:rPr>
          <w:rFonts w:ascii="Calibri" w:eastAsia="Calibri" w:hAnsi="Calibri" w:cs="Calibri"/>
          <w:color w:val="000000"/>
          <w:sz w:val="22"/>
        </w:rPr>
        <w:t xml:space="preserve"> describe it? And then I, maybe we need to know the two streams. </w:t>
      </w:r>
      <w:r w:rsidR="00145AB5">
        <w:rPr>
          <w:rFonts w:ascii="Calibri" w:eastAsia="Calibri" w:hAnsi="Calibri" w:cs="Calibri"/>
          <w:color w:val="000000"/>
          <w:sz w:val="22"/>
        </w:rPr>
        <w:t>So,</w:t>
      </w:r>
      <w:r>
        <w:rPr>
          <w:rFonts w:ascii="Calibri" w:eastAsia="Calibri" w:hAnsi="Calibri" w:cs="Calibri"/>
          <w:color w:val="000000"/>
          <w:sz w:val="22"/>
        </w:rPr>
        <w:t xml:space="preserve"> let's</w:t>
      </w:r>
      <w:r w:rsidR="009E3209">
        <w:rPr>
          <w:rFonts w:ascii="Calibri" w:eastAsia="Calibri" w:hAnsi="Calibri" w:cs="Calibri"/>
          <w:color w:val="000000"/>
          <w:sz w:val="22"/>
        </w:rPr>
        <w:t xml:space="preserve"> – </w:t>
      </w:r>
      <w:r>
        <w:rPr>
          <w:rFonts w:ascii="Calibri" w:eastAsia="Calibri" w:hAnsi="Calibri" w:cs="Calibri"/>
          <w:color w:val="000000"/>
          <w:sz w:val="22"/>
        </w:rPr>
        <w:t xml:space="preserve">can we go back to the goal sheet now and for early sentence users or late sentence users, imagine what those look like. </w:t>
      </w:r>
    </w:p>
    <w:p w14:paraId="73FD63A4" w14:textId="77777777" w:rsidR="00F765D5" w:rsidRPr="00E06761" w:rsidRDefault="00F765D5" w:rsidP="00F765D5">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2E12CC51" w14:textId="5C1F8AA0" w:rsidR="00F765D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when we're thinking about for, for both sets, when we're thinking about that vocabulary instruction, we know that it does take time to go through and pick those worthwhile targets, right? We don't, we can't teach every single word in the book. And we, we don't </w:t>
      </w:r>
      <w:r w:rsidR="00F765D5">
        <w:rPr>
          <w:rFonts w:ascii="Calibri" w:eastAsia="Calibri" w:hAnsi="Calibri" w:cs="Calibri"/>
          <w:color w:val="000000"/>
          <w:sz w:val="22"/>
        </w:rPr>
        <w:t>want to</w:t>
      </w:r>
      <w:r>
        <w:rPr>
          <w:rFonts w:ascii="Calibri" w:eastAsia="Calibri" w:hAnsi="Calibri" w:cs="Calibri"/>
          <w:color w:val="000000"/>
          <w:sz w:val="22"/>
        </w:rPr>
        <w:t xml:space="preserve"> teach those really specific words that really aren't </w:t>
      </w:r>
      <w:r w:rsidR="00F765D5">
        <w:rPr>
          <w:rFonts w:ascii="Calibri" w:eastAsia="Calibri" w:hAnsi="Calibri" w:cs="Calibri"/>
          <w:color w:val="000000"/>
          <w:sz w:val="22"/>
        </w:rPr>
        <w:t>going to</w:t>
      </w:r>
      <w:r>
        <w:rPr>
          <w:rFonts w:ascii="Calibri" w:eastAsia="Calibri" w:hAnsi="Calibri" w:cs="Calibri"/>
          <w:color w:val="000000"/>
          <w:sz w:val="22"/>
        </w:rPr>
        <w:t xml:space="preserve"> be meaningful outside of the context of that particular book or in the classroom, outside of that particular lesson or unit of learning. And </w:t>
      </w:r>
      <w:r w:rsidR="00F765D5">
        <w:rPr>
          <w:rFonts w:ascii="Calibri" w:eastAsia="Calibri" w:hAnsi="Calibri" w:cs="Calibri"/>
          <w:color w:val="000000"/>
          <w:sz w:val="22"/>
        </w:rPr>
        <w:t>so,</w:t>
      </w:r>
      <w:r>
        <w:rPr>
          <w:rFonts w:ascii="Calibri" w:eastAsia="Calibri" w:hAnsi="Calibri" w:cs="Calibri"/>
          <w:color w:val="000000"/>
          <w:sz w:val="22"/>
        </w:rPr>
        <w:t xml:space="preserve"> doing all of that legwork was part </w:t>
      </w:r>
      <w:r>
        <w:rPr>
          <w:rFonts w:ascii="Calibri" w:eastAsia="Calibri" w:hAnsi="Calibri" w:cs="Calibri"/>
          <w:color w:val="000000"/>
          <w:sz w:val="22"/>
        </w:rPr>
        <w:lastRenderedPageBreak/>
        <w:t>of that process and helping provide that evidence evidence-based strategy of giving that child-friendly definition also puts us on the spot when we're in the</w:t>
      </w:r>
      <w:r w:rsidR="000A75A4">
        <w:rPr>
          <w:rFonts w:ascii="Calibri" w:eastAsia="Calibri" w:hAnsi="Calibri" w:cs="Calibri"/>
          <w:color w:val="000000"/>
          <w:sz w:val="22"/>
        </w:rPr>
        <w:t xml:space="preserve"> – </w:t>
      </w:r>
      <w:r>
        <w:rPr>
          <w:rFonts w:ascii="Calibri" w:eastAsia="Calibri" w:hAnsi="Calibri" w:cs="Calibri"/>
          <w:color w:val="000000"/>
          <w:sz w:val="22"/>
        </w:rPr>
        <w:t>you know</w:t>
      </w:r>
      <w:r w:rsidR="000A75A4">
        <w:rPr>
          <w:rFonts w:ascii="Calibri" w:eastAsia="Calibri" w:hAnsi="Calibri" w:cs="Calibri"/>
          <w:color w:val="000000"/>
          <w:sz w:val="22"/>
        </w:rPr>
        <w:t xml:space="preserve"> – </w:t>
      </w:r>
      <w:r>
        <w:rPr>
          <w:rFonts w:ascii="Calibri" w:eastAsia="Calibri" w:hAnsi="Calibri" w:cs="Calibri"/>
          <w:color w:val="000000"/>
          <w:sz w:val="22"/>
        </w:rPr>
        <w:t>the flow of the day and you're like, oh, wow, how do I explain what supper is?</w:t>
      </w:r>
    </w:p>
    <w:p w14:paraId="421F55B1" w14:textId="10FEA61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being able to provide kind of all of that jotted down on that</w:t>
      </w:r>
      <w:r w:rsidR="00145AB5">
        <w:rPr>
          <w:rFonts w:ascii="Calibri" w:eastAsia="Calibri" w:hAnsi="Calibri" w:cs="Calibri"/>
          <w:color w:val="000000"/>
          <w:sz w:val="22"/>
        </w:rPr>
        <w:t xml:space="preserve"> – </w:t>
      </w:r>
      <w:r>
        <w:rPr>
          <w:rFonts w:ascii="Calibri" w:eastAsia="Calibri" w:hAnsi="Calibri" w:cs="Calibri"/>
          <w:color w:val="000000"/>
          <w:sz w:val="22"/>
        </w:rPr>
        <w:t>you know</w:t>
      </w:r>
      <w:r w:rsidR="00145AB5">
        <w:rPr>
          <w:rFonts w:ascii="Calibri" w:eastAsia="Calibri" w:hAnsi="Calibri" w:cs="Calibri"/>
          <w:color w:val="000000"/>
          <w:sz w:val="22"/>
        </w:rPr>
        <w:t xml:space="preserve"> – </w:t>
      </w:r>
      <w:r>
        <w:rPr>
          <w:rFonts w:ascii="Calibri" w:eastAsia="Calibri" w:hAnsi="Calibri" w:cs="Calibri"/>
          <w:color w:val="000000"/>
          <w:sz w:val="22"/>
        </w:rPr>
        <w:t xml:space="preserve">what used to live on a sticky note for Olivia and I in those books, being able to provide that piece on the goal sheet to really alleviate any of that prep work that needs to be done ahead of time was found to be really, really beneficial. </w:t>
      </w:r>
    </w:p>
    <w:p w14:paraId="41165699" w14:textId="10A04695" w:rsidR="00283859" w:rsidRDefault="00F765D5">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in terms of thinking about those early sentence users, we were thinking of kind of those earliest stages. We're looking at</w:t>
      </w:r>
      <w:r w:rsidR="000A75A4">
        <w:rPr>
          <w:rFonts w:ascii="Calibri" w:eastAsia="Calibri" w:hAnsi="Calibri" w:cs="Calibri"/>
          <w:color w:val="000000"/>
          <w:sz w:val="22"/>
        </w:rPr>
        <w:t xml:space="preserve"> – </w:t>
      </w:r>
      <w:r w:rsidR="00000000">
        <w:rPr>
          <w:rFonts w:ascii="Calibri" w:eastAsia="Calibri" w:hAnsi="Calibri" w:cs="Calibri"/>
          <w:color w:val="000000"/>
          <w:sz w:val="22"/>
        </w:rPr>
        <w:t>you know</w:t>
      </w:r>
      <w:r w:rsidR="000A75A4">
        <w:rPr>
          <w:rFonts w:ascii="Calibri" w:eastAsia="Calibri" w:hAnsi="Calibri" w:cs="Calibri"/>
          <w:color w:val="000000"/>
          <w:sz w:val="22"/>
        </w:rPr>
        <w:t xml:space="preserve"> – </w:t>
      </w:r>
      <w:r w:rsidR="00000000">
        <w:rPr>
          <w:rFonts w:ascii="Calibri" w:eastAsia="Calibri" w:hAnsi="Calibri" w:cs="Calibri"/>
          <w:color w:val="000000"/>
          <w:sz w:val="22"/>
        </w:rPr>
        <w:t xml:space="preserve">expanding sentences. We're looking at those really foundational building blocks of our spoken language. </w:t>
      </w:r>
      <w:r>
        <w:rPr>
          <w:rFonts w:ascii="Calibri" w:eastAsia="Calibri" w:hAnsi="Calibri" w:cs="Calibri"/>
          <w:color w:val="000000"/>
          <w:sz w:val="22"/>
        </w:rPr>
        <w:t>So,</w:t>
      </w:r>
      <w:r w:rsidR="00000000">
        <w:rPr>
          <w:rFonts w:ascii="Calibri" w:eastAsia="Calibri" w:hAnsi="Calibri" w:cs="Calibri"/>
          <w:color w:val="000000"/>
          <w:sz w:val="22"/>
        </w:rPr>
        <w:t xml:space="preserve"> on that goal sheet, we have a list of the vocabulary that me might, we might </w:t>
      </w:r>
      <w:r w:rsidR="009E3209">
        <w:rPr>
          <w:rFonts w:ascii="Calibri" w:eastAsia="Calibri" w:hAnsi="Calibri" w:cs="Calibri"/>
          <w:color w:val="000000"/>
          <w:sz w:val="22"/>
        </w:rPr>
        <w:t>want to</w:t>
      </w:r>
      <w:r w:rsidR="00000000">
        <w:rPr>
          <w:rFonts w:ascii="Calibri" w:eastAsia="Calibri" w:hAnsi="Calibri" w:cs="Calibri"/>
          <w:color w:val="000000"/>
          <w:sz w:val="22"/>
        </w:rPr>
        <w:t xml:space="preserve"> target, including that child friendly definition and an example of how we would use that in a very simple sentence to, again, provide that context for the student that we're supporting. We have a list of some basic concepts that could be addressed as part of that story or that are relevant to that particular book.</w:t>
      </w:r>
    </w:p>
    <w:p w14:paraId="45F56B07" w14:textId="5DDEA2BF" w:rsidR="00A77B3E" w:rsidRDefault="00F765D5">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location words concept types, these types of things. And we have some basic comprehension questions as well. We know for those early sentence users, the questions that we ask about the story to explore what they understood of it or to explore their thinking, moving towards more of that abstract language as opposed to labelling and purely describing, we know we need to be really intentional with the types of questions that we ask and how we're phrasing them. </w:t>
      </w:r>
    </w:p>
    <w:p w14:paraId="73D93CCD" w14:textId="6A30E3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really simple and moving into more complex, what kinds of questions could we ask? What kinds questions could we ask that are </w:t>
      </w:r>
      <w:r w:rsidR="009E3209">
        <w:rPr>
          <w:rFonts w:ascii="Calibri" w:eastAsia="Calibri" w:hAnsi="Calibri" w:cs="Calibri"/>
          <w:color w:val="000000"/>
          <w:sz w:val="22"/>
        </w:rPr>
        <w:t>going to</w:t>
      </w:r>
      <w:r>
        <w:rPr>
          <w:rFonts w:ascii="Calibri" w:eastAsia="Calibri" w:hAnsi="Calibri" w:cs="Calibri"/>
          <w:color w:val="000000"/>
          <w:sz w:val="22"/>
        </w:rPr>
        <w:t xml:space="preserve"> relate? Particularly to this text, we have the story macro structure, which we know for some of those earliest books that we're using they don't have the full story sequence because that's not what these students are ready to engage in, but helping them build those precursor skills that are </w:t>
      </w:r>
      <w:r w:rsidR="009E3209">
        <w:rPr>
          <w:rFonts w:ascii="Calibri" w:eastAsia="Calibri" w:hAnsi="Calibri" w:cs="Calibri"/>
          <w:color w:val="000000"/>
          <w:sz w:val="22"/>
        </w:rPr>
        <w:t>going to</w:t>
      </w:r>
      <w:r>
        <w:rPr>
          <w:rFonts w:ascii="Calibri" w:eastAsia="Calibri" w:hAnsi="Calibri" w:cs="Calibri"/>
          <w:color w:val="000000"/>
          <w:sz w:val="22"/>
        </w:rPr>
        <w:t xml:space="preserve"> set them up for a more complex narrative down the road is the aim for these students. So</w:t>
      </w:r>
      <w:r w:rsidR="00283859">
        <w:rPr>
          <w:rFonts w:ascii="Calibri" w:eastAsia="Calibri" w:hAnsi="Calibri" w:cs="Calibri"/>
          <w:color w:val="000000"/>
          <w:sz w:val="22"/>
        </w:rPr>
        <w:t>,</w:t>
      </w:r>
      <w:r>
        <w:rPr>
          <w:rFonts w:ascii="Calibri" w:eastAsia="Calibri" w:hAnsi="Calibri" w:cs="Calibri"/>
          <w:color w:val="000000"/>
          <w:sz w:val="22"/>
        </w:rPr>
        <w:t xml:space="preserve"> really introducing that idea that there's a character, there's someone or something that that story is about, and having those pieces identified for that developmental stage</w:t>
      </w:r>
      <w:r w:rsidR="00283859">
        <w:rPr>
          <w:rFonts w:ascii="Calibri" w:eastAsia="Calibri" w:hAnsi="Calibri" w:cs="Calibri"/>
          <w:color w:val="000000"/>
          <w:sz w:val="22"/>
        </w:rPr>
        <w:t xml:space="preserve"> – </w:t>
      </w:r>
      <w:r>
        <w:rPr>
          <w:rFonts w:ascii="Calibri" w:eastAsia="Calibri" w:hAnsi="Calibri" w:cs="Calibri"/>
          <w:color w:val="000000"/>
          <w:sz w:val="22"/>
        </w:rPr>
        <w:t>you know</w:t>
      </w:r>
      <w:r w:rsidR="00283859">
        <w:rPr>
          <w:rFonts w:ascii="Calibri" w:eastAsia="Calibri" w:hAnsi="Calibri" w:cs="Calibri"/>
          <w:color w:val="000000"/>
          <w:sz w:val="22"/>
        </w:rPr>
        <w:t xml:space="preserve"> – </w:t>
      </w:r>
      <w:r>
        <w:rPr>
          <w:rFonts w:ascii="Calibri" w:eastAsia="Calibri" w:hAnsi="Calibri" w:cs="Calibri"/>
          <w:color w:val="000000"/>
          <w:sz w:val="22"/>
        </w:rPr>
        <w:t xml:space="preserve"> working, identifying which story elements are part of that book, and showing which pieces are not. A lot of those simple stories are really action sequence, action sequence, action sequence. </w:t>
      </w:r>
    </w:p>
    <w:p w14:paraId="355979D2" w14:textId="77777777" w:rsidR="00E90BF5" w:rsidRDefault="00000000">
      <w:pPr>
        <w:spacing w:before="80"/>
        <w:rPr>
          <w:rFonts w:ascii="Calibri" w:eastAsia="Calibri" w:hAnsi="Calibri" w:cs="Calibri"/>
          <w:color w:val="000000"/>
          <w:sz w:val="22"/>
        </w:rPr>
      </w:pPr>
      <w:r>
        <w:rPr>
          <w:rFonts w:ascii="Calibri" w:eastAsia="Calibri" w:hAnsi="Calibri" w:cs="Calibri"/>
          <w:color w:val="000000"/>
          <w:sz w:val="22"/>
        </w:rPr>
        <w:t>And so helping</w:t>
      </w:r>
      <w:r w:rsidR="00E90BF5">
        <w:rPr>
          <w:rFonts w:ascii="Calibri" w:eastAsia="Calibri" w:hAnsi="Calibri" w:cs="Calibri"/>
          <w:color w:val="000000"/>
          <w:sz w:val="22"/>
        </w:rPr>
        <w:t xml:space="preserve"> – </w:t>
      </w:r>
      <w:r>
        <w:rPr>
          <w:rFonts w:ascii="Calibri" w:eastAsia="Calibri" w:hAnsi="Calibri" w:cs="Calibri"/>
          <w:color w:val="000000"/>
          <w:sz w:val="22"/>
        </w:rPr>
        <w:t>again</w:t>
      </w:r>
      <w:r w:rsidR="00E90BF5">
        <w:rPr>
          <w:rFonts w:ascii="Calibri" w:eastAsia="Calibri" w:hAnsi="Calibri" w:cs="Calibri"/>
          <w:color w:val="000000"/>
          <w:sz w:val="22"/>
        </w:rPr>
        <w:t xml:space="preserve"> – </w:t>
      </w:r>
      <w:r>
        <w:rPr>
          <w:rFonts w:ascii="Calibri" w:eastAsia="Calibri" w:hAnsi="Calibri" w:cs="Calibri"/>
          <w:color w:val="000000"/>
          <w:sz w:val="22"/>
        </w:rPr>
        <w:t>just to articulate where, how many action sequences were there in this story? What did they consist of? And that really helps the clinicians track what was the student able to engage with, at what level, with what type of support did they get? All the bits and pieces do we know the character setting is coming along? We have this idea of how to answer a question or think about time and place. But they did know four of the seven things that happened, right, when we're thinking about just kind of those repeated actions.</w:t>
      </w:r>
    </w:p>
    <w:p w14:paraId="131AA840" w14:textId="4D30DE7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E90BF5">
        <w:rPr>
          <w:rFonts w:ascii="Calibri" w:eastAsia="Calibri" w:hAnsi="Calibri" w:cs="Calibri"/>
          <w:color w:val="000000"/>
          <w:sz w:val="22"/>
        </w:rPr>
        <w:t>,</w:t>
      </w:r>
      <w:r>
        <w:rPr>
          <w:rFonts w:ascii="Calibri" w:eastAsia="Calibri" w:hAnsi="Calibri" w:cs="Calibri"/>
          <w:color w:val="000000"/>
          <w:sz w:val="22"/>
        </w:rPr>
        <w:t xml:space="preserve"> having all of that kind of captured and spelled out to make that documentation piece a little bit more seamless as well, and more efficient. The other piece that's included on all of these pages is the articulation targets, like Olivia mentioned within the book for some of those the most common sounds we didn't go through necessarily for every single phoning that we know we might be addressing, but certainly for those really common ones, particularly students at that early sentence, user stage of language development we're working on</w:t>
      </w:r>
      <w:r w:rsidR="000A75A4">
        <w:rPr>
          <w:rFonts w:ascii="Calibri" w:eastAsia="Calibri" w:hAnsi="Calibri" w:cs="Calibri"/>
          <w:color w:val="000000"/>
          <w:sz w:val="22"/>
        </w:rPr>
        <w:t xml:space="preserve"> – </w:t>
      </w:r>
      <w:r>
        <w:rPr>
          <w:rFonts w:ascii="Calibri" w:eastAsia="Calibri" w:hAnsi="Calibri" w:cs="Calibri"/>
          <w:color w:val="000000"/>
          <w:sz w:val="22"/>
        </w:rPr>
        <w:t>you know</w:t>
      </w:r>
      <w:r w:rsidR="000A75A4">
        <w:rPr>
          <w:rFonts w:ascii="Calibri" w:eastAsia="Calibri" w:hAnsi="Calibri" w:cs="Calibri"/>
          <w:color w:val="000000"/>
          <w:sz w:val="22"/>
        </w:rPr>
        <w:t xml:space="preserve"> – </w:t>
      </w:r>
      <w:r>
        <w:rPr>
          <w:rFonts w:ascii="Calibri" w:eastAsia="Calibri" w:hAnsi="Calibri" w:cs="Calibri"/>
          <w:color w:val="000000"/>
          <w:sz w:val="22"/>
        </w:rPr>
        <w:t xml:space="preserve">all many of them are still fronting, or many of them have interdental production of </w:t>
      </w:r>
      <w:r w:rsidR="000A75A4">
        <w:rPr>
          <w:rFonts w:ascii="Calibri" w:eastAsia="Calibri" w:hAnsi="Calibri" w:cs="Calibri"/>
          <w:color w:val="000000"/>
          <w:sz w:val="22"/>
        </w:rPr>
        <w:t>S,</w:t>
      </w:r>
      <w:r>
        <w:rPr>
          <w:rFonts w:ascii="Calibri" w:eastAsia="Calibri" w:hAnsi="Calibri" w:cs="Calibri"/>
          <w:color w:val="000000"/>
          <w:sz w:val="22"/>
        </w:rPr>
        <w:t xml:space="preserve"> still. </w:t>
      </w:r>
    </w:p>
    <w:p w14:paraId="4A8654F6" w14:textId="6AD2C27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F765D5">
        <w:rPr>
          <w:rFonts w:ascii="Calibri" w:eastAsia="Calibri" w:hAnsi="Calibri" w:cs="Calibri"/>
          <w:color w:val="000000"/>
          <w:sz w:val="22"/>
        </w:rPr>
        <w:t>so,</w:t>
      </w:r>
      <w:r>
        <w:rPr>
          <w:rFonts w:ascii="Calibri" w:eastAsia="Calibri" w:hAnsi="Calibri" w:cs="Calibri"/>
          <w:color w:val="000000"/>
          <w:sz w:val="22"/>
        </w:rPr>
        <w:t xml:space="preserve"> making sure that we are highlighting and aware of where the words that are in the text that we could be providing that additional modelling, that input as well as affording these student multiple opportunities to </w:t>
      </w:r>
      <w:r w:rsidR="00F765D5">
        <w:rPr>
          <w:rFonts w:ascii="Calibri" w:eastAsia="Calibri" w:hAnsi="Calibri" w:cs="Calibri"/>
          <w:color w:val="000000"/>
          <w:sz w:val="22"/>
        </w:rPr>
        <w:t>practice</w:t>
      </w:r>
      <w:r>
        <w:rPr>
          <w:rFonts w:ascii="Calibri" w:eastAsia="Calibri" w:hAnsi="Calibri" w:cs="Calibri"/>
          <w:color w:val="000000"/>
          <w:sz w:val="22"/>
        </w:rPr>
        <w:t xml:space="preserve">, if that's one of the goals that they're focusing on as part of that session. And then the final piece on those early communication early language users, early sentence user forms or </w:t>
      </w:r>
      <w:r>
        <w:rPr>
          <w:rFonts w:ascii="Calibri" w:eastAsia="Calibri" w:hAnsi="Calibri" w:cs="Calibri"/>
          <w:color w:val="000000"/>
          <w:sz w:val="22"/>
        </w:rPr>
        <w:lastRenderedPageBreak/>
        <w:t xml:space="preserve">goal sheets rather is a connection to any of the other resources that are available to either us as clinicians or that have been developed by our department that are available to the classroom educator or other support staff that are working with the student. And this has been really helpful in terms of kind of that carryover, right? What we're doing in that session is really important and really meaningful, but it's also just this short period of time in that one session. </w:t>
      </w:r>
    </w:p>
    <w:p w14:paraId="1F27DA4F" w14:textId="44C2498A" w:rsidR="00E90BF5" w:rsidRDefault="00F765D5">
      <w:pPr>
        <w:spacing w:before="80"/>
        <w:rPr>
          <w:rFonts w:ascii="Calibri" w:eastAsia="Calibri" w:hAnsi="Calibri" w:cs="Calibri"/>
          <w:color w:val="000000"/>
          <w:sz w:val="22"/>
        </w:rPr>
      </w:pPr>
      <w:r>
        <w:rPr>
          <w:rFonts w:ascii="Calibri" w:eastAsia="Calibri" w:hAnsi="Calibri" w:cs="Calibri"/>
          <w:color w:val="000000"/>
          <w:sz w:val="22"/>
        </w:rPr>
        <w:t>Or</w:t>
      </w:r>
      <w:r w:rsidR="00000000">
        <w:rPr>
          <w:rFonts w:ascii="Calibri" w:eastAsia="Calibri" w:hAnsi="Calibri" w:cs="Calibri"/>
          <w:color w:val="000000"/>
          <w:sz w:val="22"/>
        </w:rPr>
        <w:t xml:space="preserve"> maybe two sessions, right? We also are exploring the importance of rereading, right? </w:t>
      </w:r>
      <w:r>
        <w:rPr>
          <w:rFonts w:ascii="Calibri" w:eastAsia="Calibri" w:hAnsi="Calibri" w:cs="Calibri"/>
          <w:color w:val="000000"/>
          <w:sz w:val="22"/>
        </w:rPr>
        <w:t>M</w:t>
      </w:r>
      <w:r w:rsidR="00000000">
        <w:rPr>
          <w:rFonts w:ascii="Calibri" w:eastAsia="Calibri" w:hAnsi="Calibri" w:cs="Calibri"/>
          <w:color w:val="000000"/>
          <w:sz w:val="22"/>
        </w:rPr>
        <w:t>ultiple readings of a single text. And so</w:t>
      </w:r>
      <w:r>
        <w:rPr>
          <w:rFonts w:ascii="Calibri" w:eastAsia="Calibri" w:hAnsi="Calibri" w:cs="Calibri"/>
          <w:color w:val="000000"/>
          <w:sz w:val="22"/>
        </w:rPr>
        <w:t>,</w:t>
      </w:r>
      <w:r w:rsidR="00000000">
        <w:rPr>
          <w:rFonts w:ascii="Calibri" w:eastAsia="Calibri" w:hAnsi="Calibri" w:cs="Calibri"/>
          <w:color w:val="000000"/>
          <w:sz w:val="22"/>
        </w:rPr>
        <w:t xml:space="preserve"> being able to provide ideas and resources that are ready to go for the classroom team to carry on that learning really helps us highlight</w:t>
      </w:r>
      <w:r w:rsidR="000A75A4">
        <w:rPr>
          <w:rFonts w:ascii="Calibri" w:eastAsia="Calibri" w:hAnsi="Calibri" w:cs="Calibri"/>
          <w:color w:val="000000"/>
          <w:sz w:val="22"/>
        </w:rPr>
        <w:t xml:space="preserve"> – </w:t>
      </w:r>
      <w:r w:rsidR="00000000">
        <w:rPr>
          <w:rFonts w:ascii="Calibri" w:eastAsia="Calibri" w:hAnsi="Calibri" w:cs="Calibri"/>
          <w:color w:val="000000"/>
          <w:sz w:val="22"/>
        </w:rPr>
        <w:t>you know</w:t>
      </w:r>
      <w:r w:rsidR="000A75A4">
        <w:rPr>
          <w:rFonts w:ascii="Calibri" w:eastAsia="Calibri" w:hAnsi="Calibri" w:cs="Calibri"/>
          <w:color w:val="000000"/>
          <w:sz w:val="22"/>
        </w:rPr>
        <w:t xml:space="preserve"> – </w:t>
      </w:r>
      <w:r w:rsidR="00000000">
        <w:rPr>
          <w:rFonts w:ascii="Calibri" w:eastAsia="Calibri" w:hAnsi="Calibri" w:cs="Calibri"/>
          <w:color w:val="000000"/>
          <w:sz w:val="22"/>
        </w:rPr>
        <w:t xml:space="preserve">that transfer of skills. I don't want that student to be able to do that just with me here in our really structured session. I want that student to </w:t>
      </w:r>
      <w:r>
        <w:rPr>
          <w:rFonts w:ascii="Calibri" w:eastAsia="Calibri" w:hAnsi="Calibri" w:cs="Calibri"/>
          <w:color w:val="000000"/>
          <w:sz w:val="22"/>
        </w:rPr>
        <w:t>practice</w:t>
      </w:r>
      <w:r w:rsidR="00000000">
        <w:rPr>
          <w:rFonts w:ascii="Calibri" w:eastAsia="Calibri" w:hAnsi="Calibri" w:cs="Calibri"/>
          <w:color w:val="000000"/>
          <w:sz w:val="22"/>
        </w:rPr>
        <w:t xml:space="preserve"> that skill and develop the ability to use those skills or share the knowledge they have outside of that classroom setting as well.</w:t>
      </w:r>
    </w:p>
    <w:p w14:paraId="39E3F0B7" w14:textId="7A04A481"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again, if a book that we've used in our session has materials ready to go, again, we're getting that evidence informed repeated readings happening with another supportive adult as well. So</w:t>
      </w:r>
      <w:r w:rsidR="00F765D5">
        <w:rPr>
          <w:rFonts w:ascii="Calibri" w:eastAsia="Calibri" w:hAnsi="Calibri" w:cs="Calibri"/>
          <w:color w:val="000000"/>
          <w:sz w:val="22"/>
        </w:rPr>
        <w:t>,</w:t>
      </w:r>
      <w:r>
        <w:rPr>
          <w:rFonts w:ascii="Calibri" w:eastAsia="Calibri" w:hAnsi="Calibri" w:cs="Calibri"/>
          <w:color w:val="000000"/>
          <w:sz w:val="22"/>
        </w:rPr>
        <w:t xml:space="preserve"> I know my teams have really that that that piece that helps us kind of carry over and, and help them understand what, what the session has looked like and what they can be doing to continue to support </w:t>
      </w:r>
    </w:p>
    <w:p w14:paraId="5B895A5B" w14:textId="77777777" w:rsidR="000A75A4" w:rsidRPr="00214977" w:rsidRDefault="000A75A4" w:rsidP="000A75A4">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40B8C8C7" w14:textId="67C4F74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Those were created along with the books, like as part of the LBLI or you're referring to other resources that </w:t>
      </w:r>
      <w:r w:rsidR="00F765D5">
        <w:rPr>
          <w:rFonts w:ascii="Calibri" w:eastAsia="Calibri" w:hAnsi="Calibri" w:cs="Calibri"/>
          <w:color w:val="000000"/>
          <w:sz w:val="22"/>
        </w:rPr>
        <w:t>your</w:t>
      </w:r>
      <w:r>
        <w:rPr>
          <w:rFonts w:ascii="Calibri" w:eastAsia="Calibri" w:hAnsi="Calibri" w:cs="Calibri"/>
          <w:color w:val="000000"/>
          <w:sz w:val="22"/>
        </w:rPr>
        <w:t xml:space="preserve"> group </w:t>
      </w:r>
      <w:r w:rsidR="005F54B6">
        <w:rPr>
          <w:rFonts w:ascii="Calibri" w:eastAsia="Calibri" w:hAnsi="Calibri" w:cs="Calibri"/>
          <w:color w:val="000000"/>
          <w:sz w:val="22"/>
        </w:rPr>
        <w:t>h</w:t>
      </w:r>
      <w:r w:rsidR="005F54B6">
        <w:rPr>
          <w:rFonts w:ascii="Calibri" w:eastAsia="Calibri" w:hAnsi="Calibri" w:cs="Calibri"/>
          <w:color w:val="000000"/>
          <w:sz w:val="22"/>
        </w:rPr>
        <w:t>as made</w:t>
      </w:r>
      <w:r w:rsidR="005F54B6">
        <w:rPr>
          <w:rFonts w:ascii="Calibri" w:eastAsia="Calibri" w:hAnsi="Calibri" w:cs="Calibri"/>
          <w:color w:val="000000"/>
          <w:sz w:val="22"/>
        </w:rPr>
        <w:t>.</w:t>
      </w:r>
    </w:p>
    <w:p w14:paraId="4F37288B" w14:textId="77777777" w:rsidR="008665CD" w:rsidRPr="00E06761" w:rsidRDefault="008665CD" w:rsidP="008665CD">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0DE7CB53" w14:textId="60049714" w:rsidR="005F54B6" w:rsidRDefault="005F54B6">
      <w:pPr>
        <w:spacing w:before="80"/>
        <w:rPr>
          <w:rFonts w:ascii="Calibri" w:eastAsia="Calibri" w:hAnsi="Calibri" w:cs="Calibri"/>
          <w:color w:val="000000"/>
          <w:sz w:val="22"/>
        </w:rPr>
      </w:pPr>
      <w:r>
        <w:rPr>
          <w:rFonts w:ascii="Calibri" w:eastAsia="Calibri" w:hAnsi="Calibri" w:cs="Calibri"/>
          <w:color w:val="000000"/>
          <w:sz w:val="22"/>
        </w:rPr>
        <w:t>S</w:t>
      </w:r>
      <w:r w:rsidR="00000000">
        <w:rPr>
          <w:rFonts w:ascii="Calibri" w:eastAsia="Calibri" w:hAnsi="Calibri" w:cs="Calibri"/>
          <w:color w:val="000000"/>
          <w:sz w:val="22"/>
        </w:rPr>
        <w:t xml:space="preserve">ome of the resources that were already available were developed around some of the books that we did create our LBLI resources around. And </w:t>
      </w:r>
      <w:r>
        <w:rPr>
          <w:rFonts w:ascii="Calibri" w:eastAsia="Calibri" w:hAnsi="Calibri" w:cs="Calibri"/>
          <w:color w:val="000000"/>
          <w:sz w:val="22"/>
        </w:rPr>
        <w:t>so,</w:t>
      </w:r>
      <w:r w:rsidR="00000000">
        <w:rPr>
          <w:rFonts w:ascii="Calibri" w:eastAsia="Calibri" w:hAnsi="Calibri" w:cs="Calibri"/>
          <w:color w:val="000000"/>
          <w:sz w:val="22"/>
        </w:rPr>
        <w:t xml:space="preserve"> we wanted to make that connection of</w:t>
      </w:r>
      <w:r w:rsidR="008665CD">
        <w:rPr>
          <w:rFonts w:ascii="Calibri" w:eastAsia="Calibri" w:hAnsi="Calibri" w:cs="Calibri"/>
          <w:color w:val="000000"/>
          <w:sz w:val="22"/>
        </w:rPr>
        <w:t xml:space="preserve"> – </w:t>
      </w:r>
      <w:r w:rsidR="00000000">
        <w:rPr>
          <w:rFonts w:ascii="Calibri" w:eastAsia="Calibri" w:hAnsi="Calibri" w:cs="Calibri"/>
          <w:color w:val="000000"/>
          <w:sz w:val="22"/>
        </w:rPr>
        <w:t>we know how important it is for students to hear the same thing many times, right?</w:t>
      </w:r>
    </w:p>
    <w:p w14:paraId="449AE53B" w14:textId="740F66C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Vocabulary, even vocabulary learning alone as well as many of the other elements of a narrative intervention session or just a, a literacy based language intervention session. We know that that repeated reading provides longer term learning of those particular vocabulary targets better than hearing those same vocabulary targets in many different stories across the same amount of time. And so I think this, this has been a really lovely, powerful way to facilitate that additional exposure to that same text to continue, right? That's a lot of the students we're working with. That's what they need is that additional exposure we need to be increasing that intensity of instruction, and that's exactly what this affords us to do. Right, </w:t>
      </w:r>
    </w:p>
    <w:p w14:paraId="52DC5811" w14:textId="77777777" w:rsidR="00EB3043" w:rsidRPr="00214977" w:rsidRDefault="00EB3043" w:rsidP="00EB304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7AE80F7" w14:textId="21C0C30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Because you had some resources like that, that were aimed at teachers. Okay. Great. Well, that was, okay, we'll talk about that another time. &lt;Laugh&gt;. We're gonna hear about the goal sheet for the late sentence users. </w:t>
      </w:r>
    </w:p>
    <w:p w14:paraId="38078AFE" w14:textId="77777777" w:rsidR="00E90BF5" w:rsidRPr="00E63150" w:rsidRDefault="00E90BF5" w:rsidP="00E90BF5">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F44BBE8" w14:textId="77777777" w:rsidR="00E90BF5" w:rsidRDefault="00000000">
      <w:pPr>
        <w:spacing w:before="80"/>
        <w:rPr>
          <w:rFonts w:ascii="Calibri" w:eastAsia="Calibri" w:hAnsi="Calibri" w:cs="Calibri"/>
          <w:color w:val="000000"/>
          <w:sz w:val="22"/>
        </w:rPr>
      </w:pPr>
      <w:r>
        <w:rPr>
          <w:rFonts w:ascii="Calibri" w:eastAsia="Calibri" w:hAnsi="Calibri" w:cs="Calibri"/>
          <w:color w:val="000000"/>
          <w:sz w:val="22"/>
        </w:rPr>
        <w:t>It looks similar to the early sentence user and a lot of the components are the same. So we do have a list of key vocabulary terms that we've identified, again, with a student friendly definition provided and then articulation targets. But we've given like a bit, bit of a wider range of articulation targets for these later sentence users, given that they're probably using a little bit more language. And so they're, the articulation target section is a bit more expansive. The comprehension questions are again, on, on the later sentence user goal sheet, but they are more complex.</w:t>
      </w:r>
    </w:p>
    <w:p w14:paraId="1122E99C" w14:textId="2F929A88" w:rsidR="00A77B3E" w:rsidRDefault="00E90BF5">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000000">
        <w:rPr>
          <w:rFonts w:ascii="Calibri" w:eastAsia="Calibri" w:hAnsi="Calibri" w:cs="Calibri"/>
          <w:color w:val="000000"/>
          <w:sz w:val="22"/>
        </w:rPr>
        <w:t xml:space="preserve"> we are talking about questions beyond what and where. </w:t>
      </w:r>
      <w:r>
        <w:rPr>
          <w:rFonts w:ascii="Calibri" w:eastAsia="Calibri" w:hAnsi="Calibri" w:cs="Calibri"/>
          <w:color w:val="000000"/>
          <w:sz w:val="22"/>
        </w:rPr>
        <w:t>So,</w:t>
      </w:r>
      <w:r w:rsidR="00000000">
        <w:rPr>
          <w:rFonts w:ascii="Calibri" w:eastAsia="Calibri" w:hAnsi="Calibri" w:cs="Calibri"/>
          <w:color w:val="000000"/>
          <w:sz w:val="22"/>
        </w:rPr>
        <w:t xml:space="preserve"> thinking beyond those concrete answers. </w:t>
      </w:r>
      <w:r>
        <w:rPr>
          <w:rFonts w:ascii="Calibri" w:eastAsia="Calibri" w:hAnsi="Calibri" w:cs="Calibri"/>
          <w:color w:val="000000"/>
          <w:sz w:val="22"/>
        </w:rPr>
        <w:t>So,</w:t>
      </w:r>
      <w:r w:rsidR="00000000">
        <w:rPr>
          <w:rFonts w:ascii="Calibri" w:eastAsia="Calibri" w:hAnsi="Calibri" w:cs="Calibri"/>
          <w:color w:val="000000"/>
          <w:sz w:val="22"/>
        </w:rPr>
        <w:t xml:space="preserve"> we have questions starting with which and how, or tell me about whatever. And so those comprehension questions are listed. And then </w:t>
      </w:r>
      <w:r>
        <w:rPr>
          <w:rFonts w:ascii="Calibri" w:eastAsia="Calibri" w:hAnsi="Calibri" w:cs="Calibri"/>
          <w:color w:val="000000"/>
          <w:sz w:val="22"/>
        </w:rPr>
        <w:t>the</w:t>
      </w:r>
      <w:r w:rsidR="00000000">
        <w:rPr>
          <w:rFonts w:ascii="Calibri" w:eastAsia="Calibri" w:hAnsi="Calibri" w:cs="Calibri"/>
          <w:color w:val="000000"/>
          <w:sz w:val="22"/>
        </w:rPr>
        <w:t xml:space="preserve"> biggest difference is that story macro structure. </w:t>
      </w:r>
    </w:p>
    <w:p w14:paraId="131FFD97" w14:textId="77777777" w:rsidR="00E90BF5" w:rsidRDefault="00EB3043">
      <w:pPr>
        <w:spacing w:before="80"/>
        <w:rPr>
          <w:rFonts w:ascii="Calibri" w:eastAsia="Calibri" w:hAnsi="Calibri" w:cs="Calibri"/>
          <w:color w:val="000000"/>
          <w:sz w:val="22"/>
        </w:rPr>
      </w:pPr>
      <w:r>
        <w:rPr>
          <w:rFonts w:ascii="Calibri" w:eastAsia="Calibri" w:hAnsi="Calibri" w:cs="Calibri"/>
          <w:color w:val="000000"/>
          <w:sz w:val="22"/>
        </w:rPr>
        <w:t xml:space="preserve">So, we selected books that included a complete episode. And </w:t>
      </w:r>
      <w:r w:rsidR="009B7251">
        <w:rPr>
          <w:rFonts w:ascii="Calibri" w:eastAsia="Calibri" w:hAnsi="Calibri" w:cs="Calibri"/>
          <w:color w:val="000000"/>
          <w:sz w:val="22"/>
        </w:rPr>
        <w:t>so,</w:t>
      </w:r>
      <w:r>
        <w:rPr>
          <w:rFonts w:ascii="Calibri" w:eastAsia="Calibri" w:hAnsi="Calibri" w:cs="Calibri"/>
          <w:color w:val="000000"/>
          <w:sz w:val="22"/>
        </w:rPr>
        <w:t xml:space="preserve"> we have identified each of the elements of this story grammar story ma macro structure, essentially on our goal sheet, just so that the S</w:t>
      </w:r>
      <w:r w:rsidR="009B7251">
        <w:rPr>
          <w:rFonts w:ascii="Calibri" w:eastAsia="Calibri" w:hAnsi="Calibri" w:cs="Calibri"/>
          <w:color w:val="000000"/>
          <w:sz w:val="22"/>
        </w:rPr>
        <w:t>-</w:t>
      </w:r>
      <w:r>
        <w:rPr>
          <w:rFonts w:ascii="Calibri" w:eastAsia="Calibri" w:hAnsi="Calibri" w:cs="Calibri"/>
          <w:color w:val="000000"/>
          <w:sz w:val="22"/>
        </w:rPr>
        <w:t xml:space="preserve">LP knows exactly what the student response should be. In addition to that, we also included some language processing goals. </w:t>
      </w:r>
      <w:r w:rsidR="009B7251">
        <w:rPr>
          <w:rFonts w:ascii="Calibri" w:eastAsia="Calibri" w:hAnsi="Calibri" w:cs="Calibri"/>
          <w:color w:val="000000"/>
          <w:sz w:val="22"/>
        </w:rPr>
        <w:t>So,</w:t>
      </w:r>
      <w:r>
        <w:rPr>
          <w:rFonts w:ascii="Calibri" w:eastAsia="Calibri" w:hAnsi="Calibri" w:cs="Calibri"/>
          <w:color w:val="000000"/>
          <w:sz w:val="22"/>
        </w:rPr>
        <w:t xml:space="preserve"> talking about categories and synonyms and antonyms, and we also introduced inferencing.</w:t>
      </w:r>
    </w:p>
    <w:p w14:paraId="6348FBD6" w14:textId="3F8CAEF0" w:rsidR="00A77B3E" w:rsidRDefault="009B7251">
      <w:pPr>
        <w:spacing w:before="80"/>
        <w:rPr>
          <w:rFonts w:ascii="Calibri" w:eastAsia="Calibri" w:hAnsi="Calibri" w:cs="Calibri"/>
          <w:color w:val="000000"/>
          <w:sz w:val="22"/>
        </w:rPr>
      </w:pPr>
      <w:r>
        <w:rPr>
          <w:rFonts w:ascii="Calibri" w:eastAsia="Calibri" w:hAnsi="Calibri" w:cs="Calibri"/>
          <w:color w:val="000000"/>
          <w:sz w:val="22"/>
        </w:rPr>
        <w:t>So,</w:t>
      </w:r>
      <w:r w:rsidR="00EB3043">
        <w:rPr>
          <w:rFonts w:ascii="Calibri" w:eastAsia="Calibri" w:hAnsi="Calibri" w:cs="Calibri"/>
          <w:color w:val="000000"/>
          <w:sz w:val="22"/>
        </w:rPr>
        <w:t xml:space="preserve"> we really </w:t>
      </w:r>
      <w:r>
        <w:rPr>
          <w:rFonts w:ascii="Calibri" w:eastAsia="Calibri" w:hAnsi="Calibri" w:cs="Calibri"/>
          <w:color w:val="000000"/>
          <w:sz w:val="22"/>
        </w:rPr>
        <w:t>want to</w:t>
      </w:r>
      <w:r w:rsidR="00EB3043">
        <w:rPr>
          <w:rFonts w:ascii="Calibri" w:eastAsia="Calibri" w:hAnsi="Calibri" w:cs="Calibri"/>
          <w:color w:val="000000"/>
          <w:sz w:val="22"/>
        </w:rPr>
        <w:t xml:space="preserve"> be thinking or having our students make connections between what they're hearing and then what they know about the, about the world. </w:t>
      </w:r>
      <w:r w:rsidR="000E54BD">
        <w:rPr>
          <w:rFonts w:ascii="Calibri" w:eastAsia="Calibri" w:hAnsi="Calibri" w:cs="Calibri"/>
          <w:color w:val="000000"/>
          <w:sz w:val="22"/>
        </w:rPr>
        <w:t>So,</w:t>
      </w:r>
      <w:r w:rsidR="00EB3043">
        <w:rPr>
          <w:rFonts w:ascii="Calibri" w:eastAsia="Calibri" w:hAnsi="Calibri" w:cs="Calibri"/>
          <w:color w:val="000000"/>
          <w:sz w:val="22"/>
        </w:rPr>
        <w:t xml:space="preserve"> making those inferencing connections. And then we also develop goals around the social emotional thing. So how is the character feeling how, who is being taken care of in this, in this book? How did that look like? Things like that. And we also have a box for those related activities. </w:t>
      </w:r>
    </w:p>
    <w:p w14:paraId="20B0E95A" w14:textId="1B74C303" w:rsidR="009B7251" w:rsidRDefault="00EB3043">
      <w:pPr>
        <w:spacing w:before="80"/>
        <w:rPr>
          <w:rFonts w:ascii="Calibri" w:eastAsia="Calibri" w:hAnsi="Calibri" w:cs="Calibri"/>
          <w:color w:val="000000"/>
          <w:sz w:val="22"/>
        </w:rPr>
      </w:pPr>
      <w:r>
        <w:rPr>
          <w:rFonts w:ascii="Calibri" w:eastAsia="Calibri" w:hAnsi="Calibri" w:cs="Calibri"/>
          <w:color w:val="000000"/>
          <w:sz w:val="22"/>
        </w:rPr>
        <w:t xml:space="preserve">So, if we did as a department </w:t>
      </w:r>
      <w:r w:rsidR="000E54BD">
        <w:rPr>
          <w:rFonts w:ascii="Calibri" w:eastAsia="Calibri" w:hAnsi="Calibri" w:cs="Calibri"/>
          <w:color w:val="000000"/>
          <w:sz w:val="22"/>
        </w:rPr>
        <w:t>had</w:t>
      </w:r>
      <w:r>
        <w:rPr>
          <w:rFonts w:ascii="Calibri" w:eastAsia="Calibri" w:hAnsi="Calibri" w:cs="Calibri"/>
          <w:color w:val="000000"/>
          <w:sz w:val="22"/>
        </w:rPr>
        <w:t xml:space="preserve"> something that was available to educators or to families that could really extend the learning beyond the therapy room. We've also included those on this goal sheet as well. </w:t>
      </w:r>
    </w:p>
    <w:p w14:paraId="40C33F6C" w14:textId="77777777" w:rsidR="00BF3E23" w:rsidRDefault="009B7251">
      <w:pPr>
        <w:spacing w:before="80"/>
        <w:rPr>
          <w:rFonts w:ascii="Calibri" w:eastAsia="Calibri" w:hAnsi="Calibri" w:cs="Calibri"/>
          <w:color w:val="000000"/>
          <w:sz w:val="22"/>
        </w:rPr>
      </w:pPr>
      <w:r>
        <w:rPr>
          <w:rFonts w:ascii="Calibri" w:eastAsia="Calibri" w:hAnsi="Calibri" w:cs="Calibri"/>
          <w:color w:val="000000"/>
          <w:sz w:val="22"/>
        </w:rPr>
        <w:t>So, it's a pretty dense eight and a half by 11 page &lt;laugh&gt;. It's</w:t>
      </w:r>
      <w:r w:rsidR="000E54BD">
        <w:rPr>
          <w:rFonts w:ascii="Calibri" w:eastAsia="Calibri" w:hAnsi="Calibri" w:cs="Calibri"/>
          <w:color w:val="000000"/>
          <w:sz w:val="22"/>
        </w:rPr>
        <w:t xml:space="preserve"> </w:t>
      </w:r>
      <w:r>
        <w:rPr>
          <w:rFonts w:ascii="Calibri" w:eastAsia="Calibri" w:hAnsi="Calibri" w:cs="Calibri"/>
          <w:color w:val="000000"/>
          <w:sz w:val="22"/>
        </w:rPr>
        <w:t>full of a lot of information. But what we said to our department was</w:t>
      </w:r>
      <w:r w:rsidR="00EA6645">
        <w:rPr>
          <w:rFonts w:ascii="Calibri" w:eastAsia="Calibri" w:hAnsi="Calibri" w:cs="Calibri"/>
          <w:color w:val="000000"/>
          <w:sz w:val="22"/>
        </w:rPr>
        <w:t>,</w:t>
      </w:r>
      <w:r>
        <w:rPr>
          <w:rFonts w:ascii="Calibri" w:eastAsia="Calibri" w:hAnsi="Calibri" w:cs="Calibri"/>
          <w:color w:val="000000"/>
          <w:sz w:val="22"/>
        </w:rPr>
        <w:t xml:space="preserve"> </w:t>
      </w:r>
      <w:r w:rsidR="00EA6645">
        <w:rPr>
          <w:rFonts w:ascii="Calibri" w:eastAsia="Calibri" w:hAnsi="Calibri" w:cs="Calibri"/>
          <w:color w:val="000000"/>
          <w:sz w:val="22"/>
        </w:rPr>
        <w:t>“</w:t>
      </w:r>
      <w:r>
        <w:rPr>
          <w:rFonts w:ascii="Calibri" w:eastAsia="Calibri" w:hAnsi="Calibri" w:cs="Calibri"/>
          <w:color w:val="000000"/>
          <w:sz w:val="22"/>
        </w:rPr>
        <w:t xml:space="preserve">pick the column or one of the goals that you are working </w:t>
      </w:r>
      <w:r w:rsidR="000E54BD">
        <w:rPr>
          <w:rFonts w:ascii="Calibri" w:eastAsia="Calibri" w:hAnsi="Calibri" w:cs="Calibri"/>
          <w:color w:val="000000"/>
          <w:sz w:val="22"/>
        </w:rPr>
        <w:t>on and</w:t>
      </w:r>
      <w:r>
        <w:rPr>
          <w:rFonts w:ascii="Calibri" w:eastAsia="Calibri" w:hAnsi="Calibri" w:cs="Calibri"/>
          <w:color w:val="000000"/>
          <w:sz w:val="22"/>
        </w:rPr>
        <w:t xml:space="preserve"> just focus on that.</w:t>
      </w:r>
      <w:r w:rsidR="003D0B6C">
        <w:rPr>
          <w:rFonts w:ascii="Calibri" w:eastAsia="Calibri" w:hAnsi="Calibri" w:cs="Calibri"/>
          <w:color w:val="000000"/>
          <w:sz w:val="22"/>
        </w:rPr>
        <w:t>”</w:t>
      </w:r>
      <w:r>
        <w:rPr>
          <w:rFonts w:ascii="Calibri" w:eastAsia="Calibri" w:hAnsi="Calibri" w:cs="Calibri"/>
          <w:color w:val="000000"/>
          <w:sz w:val="22"/>
        </w:rPr>
        <w:t xml:space="preserve"> Like, it can be overwhelming when you see just how many goals can be targeted through the use of one singular book.</w:t>
      </w:r>
    </w:p>
    <w:p w14:paraId="6983DBEB" w14:textId="57039DA2" w:rsidR="00E90BF5" w:rsidRDefault="009B7251">
      <w:pPr>
        <w:spacing w:before="80"/>
        <w:rPr>
          <w:rFonts w:ascii="Calibri" w:eastAsia="Calibri" w:hAnsi="Calibri" w:cs="Calibri"/>
          <w:color w:val="000000"/>
          <w:sz w:val="22"/>
        </w:rPr>
      </w:pPr>
      <w:r>
        <w:rPr>
          <w:rFonts w:ascii="Calibri" w:eastAsia="Calibri" w:hAnsi="Calibri" w:cs="Calibri"/>
          <w:color w:val="000000"/>
          <w:sz w:val="22"/>
        </w:rPr>
        <w:t xml:space="preserve">And </w:t>
      </w:r>
      <w:r w:rsidR="000E54BD">
        <w:rPr>
          <w:rFonts w:ascii="Calibri" w:eastAsia="Calibri" w:hAnsi="Calibri" w:cs="Calibri"/>
          <w:color w:val="000000"/>
          <w:sz w:val="22"/>
        </w:rPr>
        <w:t>so,</w:t>
      </w:r>
      <w:r>
        <w:rPr>
          <w:rFonts w:ascii="Calibri" w:eastAsia="Calibri" w:hAnsi="Calibri" w:cs="Calibri"/>
          <w:color w:val="000000"/>
          <w:sz w:val="22"/>
        </w:rPr>
        <w:t xml:space="preserve"> we really tried to simplify that process by saying, okay, pick what you're working on and just look at that column knowing that for the next student who comes in, you might have a different goal, and then you're looking at a different column.</w:t>
      </w:r>
    </w:p>
    <w:p w14:paraId="44706412" w14:textId="47D3144E" w:rsidR="00A77B3E" w:rsidRDefault="009B7251">
      <w:pPr>
        <w:spacing w:before="80"/>
        <w:rPr>
          <w:rFonts w:ascii="Calibri" w:eastAsia="Calibri" w:hAnsi="Calibri" w:cs="Calibri"/>
          <w:color w:val="000000"/>
          <w:sz w:val="22"/>
        </w:rPr>
      </w:pPr>
      <w:r>
        <w:rPr>
          <w:rFonts w:ascii="Calibri" w:eastAsia="Calibri" w:hAnsi="Calibri" w:cs="Calibri"/>
          <w:color w:val="000000"/>
          <w:sz w:val="22"/>
        </w:rPr>
        <w:t xml:space="preserve">So, it's been pretty handy having these goal sheets. I've, I've printed and laminated them so that they're right on my therapy table with me so I can have a quick reference in case I'm unable to come up with a student friendly definition in the moment, or I'm not sure of what comprehension question to ask next. </w:t>
      </w:r>
      <w:r w:rsidR="00E90BF5">
        <w:rPr>
          <w:rFonts w:ascii="Calibri" w:eastAsia="Calibri" w:hAnsi="Calibri" w:cs="Calibri"/>
          <w:color w:val="000000"/>
          <w:sz w:val="22"/>
        </w:rPr>
        <w:t>So,</w:t>
      </w:r>
      <w:r>
        <w:rPr>
          <w:rFonts w:ascii="Calibri" w:eastAsia="Calibri" w:hAnsi="Calibri" w:cs="Calibri"/>
          <w:color w:val="000000"/>
          <w:sz w:val="22"/>
        </w:rPr>
        <w:t xml:space="preserve"> they have been really handy, like kind of cheat sheets. </w:t>
      </w:r>
    </w:p>
    <w:p w14:paraId="677229E8" w14:textId="77777777" w:rsidR="000E54BD" w:rsidRPr="00214977" w:rsidRDefault="000E54BD" w:rsidP="000E54B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10B890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for sure. Okay. W with all those goals in mind, or potential goals, and you map to whomever you might be at your table and at a particular time. Mm-Hmm &lt;affirmative&gt;. You described Olivia an, an evidence informed sequence to your session. Could we get a description of that kind of sequence? </w:t>
      </w:r>
    </w:p>
    <w:p w14:paraId="0F8594A4" w14:textId="77777777" w:rsidR="00E90BF5" w:rsidRPr="00E63150" w:rsidRDefault="00E90BF5" w:rsidP="00E90BF5">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2091C920" w14:textId="77777777" w:rsidR="00E90BF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for sure. </w:t>
      </w:r>
      <w:r w:rsidR="00E90BF5">
        <w:rPr>
          <w:rFonts w:ascii="Calibri" w:eastAsia="Calibri" w:hAnsi="Calibri" w:cs="Calibri"/>
          <w:color w:val="000000"/>
          <w:sz w:val="22"/>
        </w:rPr>
        <w:t>So,</w:t>
      </w:r>
      <w:r>
        <w:rPr>
          <w:rFonts w:ascii="Calibri" w:eastAsia="Calibri" w:hAnsi="Calibri" w:cs="Calibri"/>
          <w:color w:val="000000"/>
          <w:sz w:val="22"/>
        </w:rPr>
        <w:t xml:space="preserve"> the sequence of the session we really wanted to highlight again to help our colleagues feel more confident in implementing this type of approach. </w:t>
      </w:r>
      <w:r w:rsidR="00E90BF5">
        <w:rPr>
          <w:rFonts w:ascii="Calibri" w:eastAsia="Calibri" w:hAnsi="Calibri" w:cs="Calibri"/>
          <w:color w:val="000000"/>
          <w:sz w:val="22"/>
        </w:rPr>
        <w:t>So,</w:t>
      </w:r>
      <w:r>
        <w:rPr>
          <w:rFonts w:ascii="Calibri" w:eastAsia="Calibri" w:hAnsi="Calibri" w:cs="Calibri"/>
          <w:color w:val="000000"/>
          <w:sz w:val="22"/>
        </w:rPr>
        <w:t xml:space="preserve"> what we have created is like a SI six step sequence the first being an introduction to the book. </w:t>
      </w:r>
      <w:r w:rsidR="00E90BF5">
        <w:rPr>
          <w:rFonts w:ascii="Calibri" w:eastAsia="Calibri" w:hAnsi="Calibri" w:cs="Calibri"/>
          <w:color w:val="000000"/>
          <w:sz w:val="22"/>
        </w:rPr>
        <w:t>So,</w:t>
      </w:r>
      <w:r>
        <w:rPr>
          <w:rFonts w:ascii="Calibri" w:eastAsia="Calibri" w:hAnsi="Calibri" w:cs="Calibri"/>
          <w:color w:val="000000"/>
          <w:sz w:val="22"/>
        </w:rPr>
        <w:t xml:space="preserve"> the S</w:t>
      </w:r>
      <w:r w:rsidR="00E90BF5">
        <w:rPr>
          <w:rFonts w:ascii="Calibri" w:eastAsia="Calibri" w:hAnsi="Calibri" w:cs="Calibri"/>
          <w:color w:val="000000"/>
          <w:sz w:val="22"/>
        </w:rPr>
        <w:t>-</w:t>
      </w:r>
      <w:r>
        <w:rPr>
          <w:rFonts w:ascii="Calibri" w:eastAsia="Calibri" w:hAnsi="Calibri" w:cs="Calibri"/>
          <w:color w:val="000000"/>
          <w:sz w:val="22"/>
        </w:rPr>
        <w:t>LP would look at the title and talk about the author, the illustrator, define the rules of each just so that you're building that, that vocabulary knowledge there.</w:t>
      </w:r>
    </w:p>
    <w:p w14:paraId="3A8383F5" w14:textId="7A31D6AA"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we might ask students to make predictions regarding what might happen in the book based on that cover page just to really activate that background knowledge. Next</w:t>
      </w:r>
      <w:r w:rsidR="00E90BF5">
        <w:rPr>
          <w:rFonts w:ascii="Calibri" w:eastAsia="Calibri" w:hAnsi="Calibri" w:cs="Calibri"/>
          <w:color w:val="000000"/>
          <w:sz w:val="22"/>
        </w:rPr>
        <w:t xml:space="preserve">, </w:t>
      </w:r>
      <w:r>
        <w:rPr>
          <w:rFonts w:ascii="Calibri" w:eastAsia="Calibri" w:hAnsi="Calibri" w:cs="Calibri"/>
          <w:color w:val="000000"/>
          <w:sz w:val="22"/>
        </w:rPr>
        <w:t xml:space="preserve">we're </w:t>
      </w:r>
      <w:r w:rsidR="00E90BF5">
        <w:rPr>
          <w:rFonts w:ascii="Calibri" w:eastAsia="Calibri" w:hAnsi="Calibri" w:cs="Calibri"/>
          <w:color w:val="000000"/>
          <w:sz w:val="22"/>
        </w:rPr>
        <w:t>going to</w:t>
      </w:r>
      <w:r>
        <w:rPr>
          <w:rFonts w:ascii="Calibri" w:eastAsia="Calibri" w:hAnsi="Calibri" w:cs="Calibri"/>
          <w:color w:val="000000"/>
          <w:sz w:val="22"/>
        </w:rPr>
        <w:t xml:space="preserve"> identify the goal that the student is working on, just so that they're aware of what they're being asked to do while we're reading the book. </w:t>
      </w:r>
    </w:p>
    <w:p w14:paraId="4396B503" w14:textId="6779D2A6"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0E54BD">
        <w:rPr>
          <w:rFonts w:ascii="Calibri" w:eastAsia="Calibri" w:hAnsi="Calibri" w:cs="Calibri"/>
          <w:color w:val="000000"/>
          <w:sz w:val="22"/>
        </w:rPr>
        <w:t>,</w:t>
      </w:r>
      <w:r>
        <w:rPr>
          <w:rFonts w:ascii="Calibri" w:eastAsia="Calibri" w:hAnsi="Calibri" w:cs="Calibri"/>
          <w:color w:val="000000"/>
          <w:sz w:val="22"/>
        </w:rPr>
        <w:t xml:space="preserve"> that is explicitly stated at, at the beginning of the session. Then you'd read the book as the clinician. So</w:t>
      </w:r>
      <w:r w:rsidR="000E54BD">
        <w:rPr>
          <w:rFonts w:ascii="Calibri" w:eastAsia="Calibri" w:hAnsi="Calibri" w:cs="Calibri"/>
          <w:color w:val="000000"/>
          <w:sz w:val="22"/>
        </w:rPr>
        <w:t xml:space="preserve">, </w:t>
      </w:r>
      <w:r>
        <w:rPr>
          <w:rFonts w:ascii="Calibri" w:eastAsia="Calibri" w:hAnsi="Calibri" w:cs="Calibri"/>
          <w:color w:val="000000"/>
          <w:sz w:val="22"/>
        </w:rPr>
        <w:t xml:space="preserve">you're flipping through the pages, you're highlighting those story grammar elements using the visual supports, or you're highlighting the articulation targets or the language targets. And then you're pausing, like we mentioned before, to really teach and define what their goal is. And for vocabulary, we want to get them to act it out as well. </w:t>
      </w:r>
      <w:r w:rsidR="000E54BD">
        <w:rPr>
          <w:rFonts w:ascii="Calibri" w:eastAsia="Calibri" w:hAnsi="Calibri" w:cs="Calibri"/>
          <w:color w:val="000000"/>
          <w:sz w:val="22"/>
        </w:rPr>
        <w:t>So,</w:t>
      </w:r>
      <w:r>
        <w:rPr>
          <w:rFonts w:ascii="Calibri" w:eastAsia="Calibri" w:hAnsi="Calibri" w:cs="Calibri"/>
          <w:color w:val="000000"/>
          <w:sz w:val="22"/>
        </w:rPr>
        <w:t xml:space="preserve"> building in that motor movement to really make sure that they're grasping the concept of that new vocabulary word</w:t>
      </w:r>
      <w:r w:rsidR="00CF2CC3">
        <w:rPr>
          <w:rFonts w:ascii="Calibri" w:eastAsia="Calibri" w:hAnsi="Calibri" w:cs="Calibri"/>
          <w:color w:val="000000"/>
          <w:sz w:val="22"/>
        </w:rPr>
        <w:t>.</w:t>
      </w:r>
    </w:p>
    <w:p w14:paraId="3F1B5E42" w14:textId="77777777" w:rsidR="000E54BD" w:rsidRPr="00214977" w:rsidRDefault="000E54BD" w:rsidP="000E54B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48FD0C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During the first reading, you might be stopping to do those things. </w:t>
      </w:r>
    </w:p>
    <w:p w14:paraId="56B15354" w14:textId="77777777" w:rsidR="00E90BF5" w:rsidRPr="00E63150" w:rsidRDefault="00E90BF5" w:rsidP="00E90BF5">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77D363D6" w14:textId="77777777" w:rsidR="000004A2" w:rsidRDefault="00000000">
      <w:pPr>
        <w:spacing w:before="80"/>
        <w:rPr>
          <w:rFonts w:ascii="Calibri" w:eastAsia="Calibri" w:hAnsi="Calibri" w:cs="Calibri"/>
          <w:color w:val="000000"/>
          <w:sz w:val="22"/>
        </w:rPr>
      </w:pPr>
      <w:r>
        <w:rPr>
          <w:rFonts w:ascii="Calibri" w:eastAsia="Calibri" w:hAnsi="Calibri" w:cs="Calibri"/>
          <w:color w:val="000000"/>
          <w:sz w:val="22"/>
        </w:rPr>
        <w:t>Yep</w:t>
      </w:r>
      <w:r w:rsidR="00CF2CC3">
        <w:rPr>
          <w:rFonts w:ascii="Calibri" w:eastAsia="Calibri" w:hAnsi="Calibri" w:cs="Calibri"/>
          <w:color w:val="000000"/>
          <w:sz w:val="22"/>
        </w:rPr>
        <w:t>,</w:t>
      </w:r>
      <w:r>
        <w:rPr>
          <w:rFonts w:ascii="Calibri" w:eastAsia="Calibri" w:hAnsi="Calibri" w:cs="Calibri"/>
          <w:color w:val="000000"/>
          <w:sz w:val="22"/>
        </w:rPr>
        <w:t xml:space="preserve"> and just so you know, like all of these things might not happen in one session. So like</w:t>
      </w:r>
      <w:r w:rsidR="0083141D">
        <w:rPr>
          <w:rFonts w:ascii="Calibri" w:eastAsia="Calibri" w:hAnsi="Calibri" w:cs="Calibri"/>
          <w:color w:val="000000"/>
          <w:sz w:val="22"/>
        </w:rPr>
        <w:t xml:space="preserve"> – </w:t>
      </w:r>
      <w:r>
        <w:rPr>
          <w:rFonts w:ascii="Calibri" w:eastAsia="Calibri" w:hAnsi="Calibri" w:cs="Calibri"/>
          <w:color w:val="000000"/>
          <w:sz w:val="22"/>
        </w:rPr>
        <w:t>if I'm focused on vocabulary, my only goal throughout the book will be those targeted vocabulary and maybe throw in a couple of arctic targets.</w:t>
      </w:r>
    </w:p>
    <w:p w14:paraId="0C91EBD5" w14:textId="77777777" w:rsidR="000004A2" w:rsidRDefault="00000000">
      <w:pPr>
        <w:spacing w:before="80"/>
        <w:rPr>
          <w:rFonts w:ascii="Calibri" w:eastAsia="Calibri" w:hAnsi="Calibri" w:cs="Calibri"/>
          <w:color w:val="000000"/>
          <w:sz w:val="22"/>
        </w:rPr>
      </w:pPr>
      <w:r>
        <w:rPr>
          <w:rFonts w:ascii="Calibri" w:eastAsia="Calibri" w:hAnsi="Calibri" w:cs="Calibri"/>
          <w:color w:val="000000"/>
          <w:sz w:val="22"/>
        </w:rPr>
        <w:t>But in the sequence of session, we've just kind of highlighted all the different ways that you can target a specific goal as you go through the book reading, when you identify the story grammar markers during the book reading, we also want to be asking questions as they come up through the book reading.</w:t>
      </w:r>
    </w:p>
    <w:p w14:paraId="275846D8" w14:textId="041AA0A7" w:rsidR="005879DD" w:rsidRDefault="00000000">
      <w:pPr>
        <w:spacing w:before="80"/>
        <w:rPr>
          <w:rFonts w:ascii="Calibri" w:eastAsia="Calibri" w:hAnsi="Calibri" w:cs="Calibri"/>
          <w:color w:val="000000"/>
          <w:sz w:val="22"/>
        </w:rPr>
      </w:pPr>
      <w:r>
        <w:rPr>
          <w:rFonts w:ascii="Calibri" w:eastAsia="Calibri" w:hAnsi="Calibri" w:cs="Calibri"/>
          <w:color w:val="000000"/>
          <w:sz w:val="22"/>
        </w:rPr>
        <w:t>And for student responses, we're always using those language facilitation strategies, so recasting and expansion just modelling that more complex sentence structure, because we know that if we model more complex sentence structures, it increases the increases student's ability to use those complex sentence structures as well.</w:t>
      </w:r>
    </w:p>
    <w:p w14:paraId="2AE29FDD" w14:textId="1D64D778" w:rsidR="005879DD" w:rsidRDefault="00CF2CC3">
      <w:pPr>
        <w:spacing w:before="80"/>
        <w:rPr>
          <w:rFonts w:ascii="Calibri" w:eastAsia="Calibri" w:hAnsi="Calibri" w:cs="Calibri"/>
          <w:color w:val="000000"/>
          <w:sz w:val="22"/>
        </w:rPr>
      </w:pPr>
      <w:r>
        <w:rPr>
          <w:rFonts w:ascii="Calibri" w:eastAsia="Calibri" w:hAnsi="Calibri" w:cs="Calibri"/>
          <w:color w:val="000000"/>
          <w:sz w:val="22"/>
        </w:rPr>
        <w:t xml:space="preserve">So, we want to be modelling that and then once the story has been read, we typically encourage the student to retell that story, and we use our graphic </w:t>
      </w:r>
      <w:r w:rsidR="005879DD">
        <w:rPr>
          <w:rFonts w:ascii="Calibri" w:eastAsia="Calibri" w:hAnsi="Calibri" w:cs="Calibri"/>
          <w:color w:val="000000"/>
          <w:sz w:val="22"/>
        </w:rPr>
        <w:t>organizer</w:t>
      </w:r>
      <w:r>
        <w:rPr>
          <w:rFonts w:ascii="Calibri" w:eastAsia="Calibri" w:hAnsi="Calibri" w:cs="Calibri"/>
          <w:color w:val="000000"/>
          <w:sz w:val="22"/>
        </w:rPr>
        <w:t xml:space="preserve"> </w:t>
      </w:r>
      <w:r w:rsidR="005879DD">
        <w:rPr>
          <w:rFonts w:ascii="Calibri" w:eastAsia="Calibri" w:hAnsi="Calibri" w:cs="Calibri"/>
          <w:color w:val="000000"/>
          <w:sz w:val="22"/>
        </w:rPr>
        <w:t>to</w:t>
      </w:r>
      <w:r>
        <w:rPr>
          <w:rFonts w:ascii="Calibri" w:eastAsia="Calibri" w:hAnsi="Calibri" w:cs="Calibri"/>
          <w:color w:val="000000"/>
          <w:sz w:val="22"/>
        </w:rPr>
        <w:t xml:space="preserve"> support the student in doing that, just so that they have a visual reference taking off that co</w:t>
      </w:r>
      <w:r w:rsidR="000004A2">
        <w:rPr>
          <w:rFonts w:ascii="Calibri" w:eastAsia="Calibri" w:hAnsi="Calibri" w:cs="Calibri"/>
          <w:color w:val="000000"/>
          <w:sz w:val="22"/>
        </w:rPr>
        <w:t>-</w:t>
      </w:r>
      <w:r>
        <w:rPr>
          <w:rFonts w:ascii="Calibri" w:eastAsia="Calibri" w:hAnsi="Calibri" w:cs="Calibri"/>
          <w:color w:val="000000"/>
          <w:sz w:val="22"/>
        </w:rPr>
        <w:t>cognitive load.And again</w:t>
      </w:r>
      <w:r w:rsidR="000004A2">
        <w:rPr>
          <w:rFonts w:ascii="Calibri" w:eastAsia="Calibri" w:hAnsi="Calibri" w:cs="Calibri"/>
          <w:color w:val="000000"/>
          <w:sz w:val="22"/>
        </w:rPr>
        <w:t xml:space="preserve"> – </w:t>
      </w:r>
      <w:r>
        <w:rPr>
          <w:rFonts w:ascii="Calibri" w:eastAsia="Calibri" w:hAnsi="Calibri" w:cs="Calibri"/>
          <w:color w:val="000000"/>
          <w:sz w:val="22"/>
        </w:rPr>
        <w:t>like Leah said</w:t>
      </w:r>
      <w:r w:rsidR="000004A2">
        <w:rPr>
          <w:rFonts w:ascii="Calibri" w:eastAsia="Calibri" w:hAnsi="Calibri" w:cs="Calibri"/>
          <w:color w:val="000000"/>
          <w:sz w:val="22"/>
        </w:rPr>
        <w:t xml:space="preserve"> – </w:t>
      </w:r>
      <w:r>
        <w:rPr>
          <w:rFonts w:ascii="Calibri" w:eastAsia="Calibri" w:hAnsi="Calibri" w:cs="Calibri"/>
          <w:color w:val="000000"/>
          <w:sz w:val="22"/>
        </w:rPr>
        <w:t>we might not be looking at the entire episode of the macro structure. We might only be highlighting a few story elements at the beginning and then expanding to that more complete episode by the end of our therapy block.</w:t>
      </w:r>
    </w:p>
    <w:p w14:paraId="683FABEE" w14:textId="0D7D80E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879DD">
        <w:rPr>
          <w:rFonts w:ascii="Calibri" w:eastAsia="Calibri" w:hAnsi="Calibri" w:cs="Calibri"/>
          <w:color w:val="000000"/>
          <w:sz w:val="22"/>
        </w:rPr>
        <w:t>,</w:t>
      </w:r>
      <w:r>
        <w:rPr>
          <w:rFonts w:ascii="Calibri" w:eastAsia="Calibri" w:hAnsi="Calibri" w:cs="Calibri"/>
          <w:color w:val="000000"/>
          <w:sz w:val="22"/>
        </w:rPr>
        <w:t xml:space="preserve"> it just really depends on the student that you're in front of. And then we also read a lot about the importance of a parallel story. </w:t>
      </w:r>
      <w:r w:rsidR="005879DD">
        <w:rPr>
          <w:rFonts w:ascii="Calibri" w:eastAsia="Calibri" w:hAnsi="Calibri" w:cs="Calibri"/>
          <w:color w:val="000000"/>
          <w:sz w:val="22"/>
        </w:rPr>
        <w:t>So,</w:t>
      </w:r>
      <w:r>
        <w:rPr>
          <w:rFonts w:ascii="Calibri" w:eastAsia="Calibri" w:hAnsi="Calibri" w:cs="Calibri"/>
          <w:color w:val="000000"/>
          <w:sz w:val="22"/>
        </w:rPr>
        <w:t xml:space="preserve"> the student would retell the story of the book that we're reading, and then we might ask them, </w:t>
      </w:r>
      <w:r w:rsidR="0083141D">
        <w:rPr>
          <w:rFonts w:ascii="Calibri" w:eastAsia="Calibri" w:hAnsi="Calibri" w:cs="Calibri"/>
          <w:color w:val="000000"/>
          <w:sz w:val="22"/>
        </w:rPr>
        <w:t>“</w:t>
      </w:r>
      <w:r>
        <w:rPr>
          <w:rFonts w:ascii="Calibri" w:eastAsia="Calibri" w:hAnsi="Calibri" w:cs="Calibri"/>
          <w:color w:val="000000"/>
          <w:sz w:val="22"/>
        </w:rPr>
        <w:t>when was a time that you were disappointed,</w:t>
      </w:r>
      <w:r w:rsidR="0083141D">
        <w:rPr>
          <w:rFonts w:ascii="Calibri" w:eastAsia="Calibri" w:hAnsi="Calibri" w:cs="Calibri"/>
          <w:color w:val="000000"/>
          <w:sz w:val="22"/>
        </w:rPr>
        <w:t>”</w:t>
      </w:r>
      <w:r>
        <w:rPr>
          <w:rFonts w:ascii="Calibri" w:eastAsia="Calibri" w:hAnsi="Calibri" w:cs="Calibri"/>
          <w:color w:val="000000"/>
          <w:sz w:val="22"/>
        </w:rPr>
        <w:t xml:space="preserve"> or </w:t>
      </w:r>
      <w:r w:rsidR="0083141D">
        <w:rPr>
          <w:rFonts w:ascii="Calibri" w:eastAsia="Calibri" w:hAnsi="Calibri" w:cs="Calibri"/>
          <w:color w:val="000000"/>
          <w:sz w:val="22"/>
        </w:rPr>
        <w:t>“tell</w:t>
      </w:r>
      <w:r>
        <w:rPr>
          <w:rFonts w:ascii="Calibri" w:eastAsia="Calibri" w:hAnsi="Calibri" w:cs="Calibri"/>
          <w:color w:val="000000"/>
          <w:sz w:val="22"/>
        </w:rPr>
        <w:t xml:space="preserve"> me a time that you lost something that was really valuable </w:t>
      </w:r>
      <w:r w:rsidR="0083141D">
        <w:rPr>
          <w:rFonts w:ascii="Calibri" w:eastAsia="Calibri" w:hAnsi="Calibri" w:cs="Calibri"/>
          <w:color w:val="000000"/>
          <w:sz w:val="22"/>
        </w:rPr>
        <w:t>to</w:t>
      </w:r>
      <w:r>
        <w:rPr>
          <w:rFonts w:ascii="Calibri" w:eastAsia="Calibri" w:hAnsi="Calibri" w:cs="Calibri"/>
          <w:color w:val="000000"/>
          <w:sz w:val="22"/>
        </w:rPr>
        <w:t xml:space="preserve"> you.</w:t>
      </w:r>
      <w:r w:rsidR="0083141D">
        <w:rPr>
          <w:rFonts w:ascii="Calibri" w:eastAsia="Calibri" w:hAnsi="Calibri" w:cs="Calibri"/>
          <w:color w:val="000000"/>
          <w:sz w:val="22"/>
        </w:rPr>
        <w:t>”</w:t>
      </w:r>
      <w:r>
        <w:rPr>
          <w:rFonts w:ascii="Calibri" w:eastAsia="Calibri" w:hAnsi="Calibri" w:cs="Calibri"/>
          <w:color w:val="000000"/>
          <w:sz w:val="22"/>
        </w:rPr>
        <w:t xml:space="preserve"> And then that generation of a spontaneous story using what they know from the book and, and their existing background knowledge has been pretty powerful in the research. </w:t>
      </w:r>
    </w:p>
    <w:p w14:paraId="1A4C562E" w14:textId="77777777" w:rsidR="000004A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we did throw in any additional </w:t>
      </w:r>
      <w:r w:rsidR="005879DD">
        <w:rPr>
          <w:rFonts w:ascii="Calibri" w:eastAsia="Calibri" w:hAnsi="Calibri" w:cs="Calibri"/>
          <w:color w:val="000000"/>
          <w:sz w:val="22"/>
        </w:rPr>
        <w:t>practice</w:t>
      </w:r>
      <w:r>
        <w:rPr>
          <w:rFonts w:ascii="Calibri" w:eastAsia="Calibri" w:hAnsi="Calibri" w:cs="Calibri"/>
          <w:color w:val="000000"/>
          <w:sz w:val="22"/>
        </w:rPr>
        <w:t xml:space="preserve"> opportunities. </w:t>
      </w:r>
      <w:r w:rsidR="005879DD">
        <w:rPr>
          <w:rFonts w:ascii="Calibri" w:eastAsia="Calibri" w:hAnsi="Calibri" w:cs="Calibri"/>
          <w:color w:val="000000"/>
          <w:sz w:val="22"/>
        </w:rPr>
        <w:t>So,</w:t>
      </w:r>
      <w:r>
        <w:rPr>
          <w:rFonts w:ascii="Calibri" w:eastAsia="Calibri" w:hAnsi="Calibri" w:cs="Calibri"/>
          <w:color w:val="000000"/>
          <w:sz w:val="22"/>
        </w:rPr>
        <w:t xml:space="preserve"> say you read the book and you're working on articulation targets, maybe at the end of the book you could say, oh, I, I remember hearing that s sound in soup and scarf. Let's try those ones just to get the additional </w:t>
      </w:r>
      <w:r w:rsidR="005879DD">
        <w:rPr>
          <w:rFonts w:ascii="Calibri" w:eastAsia="Calibri" w:hAnsi="Calibri" w:cs="Calibri"/>
          <w:color w:val="000000"/>
          <w:sz w:val="22"/>
        </w:rPr>
        <w:t>practice</w:t>
      </w:r>
      <w:r>
        <w:rPr>
          <w:rFonts w:ascii="Calibri" w:eastAsia="Calibri" w:hAnsi="Calibri" w:cs="Calibri"/>
          <w:color w:val="000000"/>
          <w:sz w:val="22"/>
        </w:rPr>
        <w:t xml:space="preserve"> opportunities.</w:t>
      </w:r>
    </w:p>
    <w:p w14:paraId="1A18AA86" w14:textId="05EAC320" w:rsidR="0083141D" w:rsidRDefault="00000000">
      <w:pPr>
        <w:spacing w:before="80"/>
        <w:rPr>
          <w:rFonts w:ascii="Calibri" w:eastAsia="Calibri" w:hAnsi="Calibri" w:cs="Calibri"/>
          <w:color w:val="000000"/>
          <w:sz w:val="22"/>
        </w:rPr>
      </w:pPr>
      <w:r>
        <w:rPr>
          <w:rFonts w:ascii="Calibri" w:eastAsia="Calibri" w:hAnsi="Calibri" w:cs="Calibri"/>
          <w:color w:val="000000"/>
          <w:sz w:val="22"/>
        </w:rPr>
        <w:t>And then of course, if the goal is on sequencing, you could then use the visuals provided in our resource kit to ask the student to sequence and retell the story using those visual supports as well. So again, this intervention approach can be used so, so flexibly.</w:t>
      </w:r>
    </w:p>
    <w:p w14:paraId="21725CCA" w14:textId="410F1CC3"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it's really just being responsive to the student in front of you and supporting them however you see fit. I also really enjoy how you can scaffold so easily using a book.</w:t>
      </w:r>
      <w:r w:rsidR="00BF3E23">
        <w:rPr>
          <w:rFonts w:ascii="Calibri" w:eastAsia="Calibri" w:hAnsi="Calibri" w:cs="Calibri"/>
          <w:color w:val="000000"/>
          <w:sz w:val="22"/>
        </w:rPr>
        <w:t xml:space="preserve"> </w:t>
      </w:r>
      <w:r w:rsidR="005879DD">
        <w:rPr>
          <w:rFonts w:ascii="Calibri" w:eastAsia="Calibri" w:hAnsi="Calibri" w:cs="Calibri"/>
          <w:color w:val="000000"/>
          <w:sz w:val="22"/>
        </w:rPr>
        <w:t>So,</w:t>
      </w:r>
      <w:r>
        <w:rPr>
          <w:rFonts w:ascii="Calibri" w:eastAsia="Calibri" w:hAnsi="Calibri" w:cs="Calibri"/>
          <w:color w:val="000000"/>
          <w:sz w:val="22"/>
        </w:rPr>
        <w:t xml:space="preserve"> if they're not able to create a spontaneous answer, you can flip back to the page, provide them with that visual support so that they have something to draw on which is, which is really nice again, that it speaks to the flexibility of the use of this type of intervention model. </w:t>
      </w:r>
    </w:p>
    <w:p w14:paraId="0203728C" w14:textId="2D98FB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That's essentially the sequence of the session. I know that was </w:t>
      </w:r>
      <w:r w:rsidR="005879DD">
        <w:rPr>
          <w:rFonts w:ascii="Calibri" w:eastAsia="Calibri" w:hAnsi="Calibri" w:cs="Calibri"/>
          <w:color w:val="000000"/>
          <w:sz w:val="22"/>
        </w:rPr>
        <w:t>a</w:t>
      </w:r>
      <w:r>
        <w:rPr>
          <w:rFonts w:ascii="Calibri" w:eastAsia="Calibri" w:hAnsi="Calibri" w:cs="Calibri"/>
          <w:color w:val="000000"/>
          <w:sz w:val="22"/>
        </w:rPr>
        <w:t xml:space="preserve">long answer. </w:t>
      </w:r>
    </w:p>
    <w:p w14:paraId="66B2C8FF" w14:textId="77777777" w:rsidR="000004A2" w:rsidRPr="00214977" w:rsidRDefault="000004A2" w:rsidP="000004A2">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21060F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yeah, yeah. No, no, that was really great. Now you then talked about a data tracking sheet. Mm-Hmm. So can we hear about how that fits in? </w:t>
      </w:r>
    </w:p>
    <w:p w14:paraId="4B181AEE" w14:textId="77777777" w:rsidR="008665CD" w:rsidRPr="00E06761" w:rsidRDefault="008665CD" w:rsidP="008665CD">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73310906" w14:textId="77777777" w:rsidR="008665CD"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Yep, absolutely. So again, trying to kind of keep things streamlined. Mm-Hmm. What we were able to kind of put together is, again, a very </w:t>
      </w:r>
      <w:r w:rsidR="008665CD">
        <w:rPr>
          <w:rFonts w:ascii="Calibri" w:eastAsia="Calibri" w:hAnsi="Calibri" w:cs="Calibri"/>
          <w:color w:val="000000"/>
          <w:sz w:val="22"/>
        </w:rPr>
        <w:t>“</w:t>
      </w:r>
      <w:r>
        <w:rPr>
          <w:rFonts w:ascii="Calibri" w:eastAsia="Calibri" w:hAnsi="Calibri" w:cs="Calibri"/>
          <w:color w:val="000000"/>
          <w:sz w:val="22"/>
        </w:rPr>
        <w:t>full eight and a half by 11</w:t>
      </w:r>
      <w:r w:rsidR="008665CD">
        <w:rPr>
          <w:rFonts w:ascii="Calibri" w:eastAsia="Calibri" w:hAnsi="Calibri" w:cs="Calibri"/>
          <w:color w:val="000000"/>
          <w:sz w:val="22"/>
        </w:rPr>
        <w:t>”</w:t>
      </w:r>
      <w:r>
        <w:rPr>
          <w:rFonts w:ascii="Calibri" w:eastAsia="Calibri" w:hAnsi="Calibri" w:cs="Calibri"/>
          <w:color w:val="000000"/>
          <w:sz w:val="22"/>
        </w:rPr>
        <w:t xml:space="preserve"> page that has a spot that corresponds to each of the different areas that might be on that goal sheet. </w:t>
      </w:r>
      <w:r w:rsidR="008665CD">
        <w:rPr>
          <w:rFonts w:ascii="Calibri" w:eastAsia="Calibri" w:hAnsi="Calibri" w:cs="Calibri"/>
          <w:color w:val="000000"/>
          <w:sz w:val="22"/>
        </w:rPr>
        <w:t>So,</w:t>
      </w:r>
      <w:r>
        <w:rPr>
          <w:rFonts w:ascii="Calibri" w:eastAsia="Calibri" w:hAnsi="Calibri" w:cs="Calibri"/>
          <w:color w:val="000000"/>
          <w:sz w:val="22"/>
        </w:rPr>
        <w:t xml:space="preserve"> depending on what you're focusing on with the student that you're in session with, you would use different pieces of that data sheet. But the idea being that some of the things are already there to kind of streamline the way we're able to track and record how a student is engaging or responding or what their, what level of prompting is being needed.</w:t>
      </w:r>
    </w:p>
    <w:p w14:paraId="3E27673C" w14:textId="1DD799B9" w:rsidR="00A77B3E" w:rsidRDefault="008665C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have a list of the teaching strategies with little check boxes that are there. What types of things did we do during that session to really facilitate that student's ability to engage and acquire that new learning, focusing on that target that we can just kind of really quickly check off to be able to capture this is what we did in those moments. </w:t>
      </w:r>
    </w:p>
    <w:p w14:paraId="5A2BFFA8" w14:textId="77777777" w:rsidR="000A75A4" w:rsidRDefault="00000000">
      <w:pPr>
        <w:spacing w:before="80"/>
        <w:rPr>
          <w:rFonts w:ascii="Calibri" w:eastAsia="Calibri" w:hAnsi="Calibri" w:cs="Calibri"/>
          <w:color w:val="000000"/>
          <w:sz w:val="22"/>
        </w:rPr>
      </w:pPr>
      <w:r>
        <w:rPr>
          <w:rFonts w:ascii="Calibri" w:eastAsia="Calibri" w:hAnsi="Calibri" w:cs="Calibri"/>
          <w:color w:val="000000"/>
          <w:sz w:val="22"/>
        </w:rPr>
        <w:t>When we're looking at</w:t>
      </w:r>
      <w:r w:rsidR="000A75A4">
        <w:rPr>
          <w:rFonts w:ascii="Calibri" w:eastAsia="Calibri" w:hAnsi="Calibri" w:cs="Calibri"/>
          <w:color w:val="000000"/>
          <w:sz w:val="22"/>
        </w:rPr>
        <w:t xml:space="preserve"> – </w:t>
      </w:r>
      <w:r>
        <w:rPr>
          <w:rFonts w:ascii="Calibri" w:eastAsia="Calibri" w:hAnsi="Calibri" w:cs="Calibri"/>
          <w:color w:val="000000"/>
          <w:sz w:val="22"/>
        </w:rPr>
        <w:t>you know</w:t>
      </w:r>
      <w:r w:rsidR="000A75A4">
        <w:rPr>
          <w:rFonts w:ascii="Calibri" w:eastAsia="Calibri" w:hAnsi="Calibri" w:cs="Calibri"/>
          <w:color w:val="000000"/>
          <w:sz w:val="22"/>
        </w:rPr>
        <w:t xml:space="preserve"> – </w:t>
      </w:r>
      <w:r>
        <w:rPr>
          <w:rFonts w:ascii="Calibri" w:eastAsia="Calibri" w:hAnsi="Calibri" w:cs="Calibri"/>
          <w:color w:val="000000"/>
          <w:sz w:val="22"/>
        </w:rPr>
        <w:t>information about retelling stories if we're using that picture book</w:t>
      </w:r>
      <w:r w:rsidR="000A75A4">
        <w:rPr>
          <w:rFonts w:ascii="Calibri" w:eastAsia="Calibri" w:hAnsi="Calibri" w:cs="Calibri"/>
          <w:color w:val="000000"/>
          <w:sz w:val="22"/>
        </w:rPr>
        <w:t xml:space="preserve"> – </w:t>
      </w:r>
      <w:r>
        <w:rPr>
          <w:rFonts w:ascii="Calibri" w:eastAsia="Calibri" w:hAnsi="Calibri" w:cs="Calibri"/>
          <w:color w:val="000000"/>
          <w:sz w:val="22"/>
        </w:rPr>
        <w:t>you know</w:t>
      </w:r>
      <w:r w:rsidR="000A75A4">
        <w:rPr>
          <w:rFonts w:ascii="Calibri" w:eastAsia="Calibri" w:hAnsi="Calibri" w:cs="Calibri"/>
          <w:color w:val="000000"/>
          <w:sz w:val="22"/>
        </w:rPr>
        <w:t xml:space="preserve"> – </w:t>
      </w:r>
      <w:r>
        <w:rPr>
          <w:rFonts w:ascii="Calibri" w:eastAsia="Calibri" w:hAnsi="Calibri" w:cs="Calibri"/>
          <w:color w:val="000000"/>
          <w:sz w:val="22"/>
        </w:rPr>
        <w:t xml:space="preserve">what are the pieces that we used or that we incorporated into that session sequence? Did we talk about vocabulary prediction? Yes. Check that box. Okay, great. Did the student independently use a graphic </w:t>
      </w:r>
      <w:r w:rsidR="001B76BB">
        <w:rPr>
          <w:rFonts w:ascii="Calibri" w:eastAsia="Calibri" w:hAnsi="Calibri" w:cs="Calibri"/>
          <w:color w:val="000000"/>
          <w:sz w:val="22"/>
        </w:rPr>
        <w:t>organizer</w:t>
      </w:r>
      <w:r>
        <w:rPr>
          <w:rFonts w:ascii="Calibri" w:eastAsia="Calibri" w:hAnsi="Calibri" w:cs="Calibri"/>
          <w:color w:val="000000"/>
          <w:sz w:val="22"/>
        </w:rPr>
        <w:t xml:space="preserve"> to retell the story with the developmentally appropriate elements that we've been focusing on with them?</w:t>
      </w:r>
    </w:p>
    <w:p w14:paraId="6E71D368" w14:textId="5714F5F1"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w:t>
      </w:r>
      <w:r w:rsidR="0083141D">
        <w:rPr>
          <w:rFonts w:ascii="Calibri" w:eastAsia="Calibri" w:hAnsi="Calibri" w:cs="Calibri"/>
          <w:color w:val="000000"/>
          <w:sz w:val="22"/>
        </w:rPr>
        <w:t xml:space="preserve"> – </w:t>
      </w:r>
      <w:r>
        <w:rPr>
          <w:rFonts w:ascii="Calibri" w:eastAsia="Calibri" w:hAnsi="Calibri" w:cs="Calibri"/>
          <w:color w:val="000000"/>
          <w:sz w:val="22"/>
        </w:rPr>
        <w:t>you know</w:t>
      </w:r>
      <w:r w:rsidR="0083141D">
        <w:rPr>
          <w:rFonts w:ascii="Calibri" w:eastAsia="Calibri" w:hAnsi="Calibri" w:cs="Calibri"/>
          <w:color w:val="000000"/>
          <w:sz w:val="22"/>
        </w:rPr>
        <w:t xml:space="preserve"> –</w:t>
      </w:r>
      <w:r>
        <w:rPr>
          <w:rFonts w:ascii="Calibri" w:eastAsia="Calibri" w:hAnsi="Calibri" w:cs="Calibri"/>
          <w:color w:val="000000"/>
          <w:sz w:val="22"/>
        </w:rPr>
        <w:t xml:space="preserve"> the story grammar elements listed, and then a spot to check off. Did they include these pieces in their predictions? Did they include</w:t>
      </w:r>
      <w:r w:rsidR="0083141D">
        <w:rPr>
          <w:rFonts w:ascii="Calibri" w:eastAsia="Calibri" w:hAnsi="Calibri" w:cs="Calibri"/>
          <w:color w:val="000000"/>
          <w:sz w:val="22"/>
        </w:rPr>
        <w:t xml:space="preserve"> – </w:t>
      </w:r>
      <w:r>
        <w:rPr>
          <w:rFonts w:ascii="Calibri" w:eastAsia="Calibri" w:hAnsi="Calibri" w:cs="Calibri"/>
          <w:color w:val="000000"/>
          <w:sz w:val="22"/>
        </w:rPr>
        <w:t>you know</w:t>
      </w:r>
      <w:r w:rsidR="0083141D">
        <w:rPr>
          <w:rFonts w:ascii="Calibri" w:eastAsia="Calibri" w:hAnsi="Calibri" w:cs="Calibri"/>
          <w:color w:val="000000"/>
          <w:sz w:val="22"/>
        </w:rPr>
        <w:t xml:space="preserve"> – </w:t>
      </w:r>
      <w:r>
        <w:rPr>
          <w:rFonts w:ascii="Calibri" w:eastAsia="Calibri" w:hAnsi="Calibri" w:cs="Calibri"/>
          <w:color w:val="000000"/>
          <w:sz w:val="22"/>
        </w:rPr>
        <w:t xml:space="preserve">a prediction justification? Were they able to explain their thinking in that moment? Yes. But with this type of prompt, we could add a little annotation there to kind of just a really quick way to capture what's going on. Did they identify that particular macro structure element at the outset after we'd finished reading that story? </w:t>
      </w:r>
    </w:p>
    <w:p w14:paraId="3238748D" w14:textId="77777777" w:rsidR="0083141D"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but they flipped back to the picture. We have a spot that you can kind of jot those little notes down about what they were able to do and with what level of scaffold or prompting, whether that was from us or whether they used some of those strategies independently. And then of course, as part of their </w:t>
      </w:r>
      <w:r w:rsidR="001B76BB">
        <w:rPr>
          <w:rFonts w:ascii="Calibri" w:eastAsia="Calibri" w:hAnsi="Calibri" w:cs="Calibri"/>
          <w:color w:val="000000"/>
          <w:sz w:val="22"/>
        </w:rPr>
        <w:t>reel</w:t>
      </w:r>
      <w:r>
        <w:rPr>
          <w:rFonts w:ascii="Calibri" w:eastAsia="Calibri" w:hAnsi="Calibri" w:cs="Calibri"/>
          <w:color w:val="000000"/>
          <w:sz w:val="22"/>
        </w:rPr>
        <w:t>, which of those macro structure elements did they include in there? We have a spot to indicate what vocabulary targets did we focus on using tier two vocabulary words? Did we provided that child friendly definition? Did that student then use that as part of</w:t>
      </w:r>
      <w:r w:rsidR="0083141D">
        <w:rPr>
          <w:rFonts w:ascii="Calibri" w:eastAsia="Calibri" w:hAnsi="Calibri" w:cs="Calibri"/>
          <w:color w:val="000000"/>
          <w:sz w:val="22"/>
        </w:rPr>
        <w:t xml:space="preserve"> – </w:t>
      </w:r>
      <w:r>
        <w:rPr>
          <w:rFonts w:ascii="Calibri" w:eastAsia="Calibri" w:hAnsi="Calibri" w:cs="Calibri"/>
          <w:color w:val="000000"/>
          <w:sz w:val="22"/>
        </w:rPr>
        <w:t>you know</w:t>
      </w:r>
      <w:r w:rsidR="0083141D">
        <w:rPr>
          <w:rFonts w:ascii="Calibri" w:eastAsia="Calibri" w:hAnsi="Calibri" w:cs="Calibri"/>
          <w:color w:val="000000"/>
          <w:sz w:val="22"/>
        </w:rPr>
        <w:t xml:space="preserve"> – </w:t>
      </w:r>
      <w:r>
        <w:rPr>
          <w:rFonts w:ascii="Calibri" w:eastAsia="Calibri" w:hAnsi="Calibri" w:cs="Calibri"/>
          <w:color w:val="000000"/>
          <w:sz w:val="22"/>
        </w:rPr>
        <w:t>their own retelling of the story or their own</w:t>
      </w:r>
      <w:r w:rsidR="0083141D">
        <w:rPr>
          <w:rFonts w:ascii="Calibri" w:eastAsia="Calibri" w:hAnsi="Calibri" w:cs="Calibri"/>
          <w:color w:val="000000"/>
          <w:sz w:val="22"/>
        </w:rPr>
        <w:t xml:space="preserve"> – </w:t>
      </w:r>
      <w:r>
        <w:rPr>
          <w:rFonts w:ascii="Calibri" w:eastAsia="Calibri" w:hAnsi="Calibri" w:cs="Calibri"/>
          <w:color w:val="000000"/>
          <w:sz w:val="22"/>
        </w:rPr>
        <w:t>you know</w:t>
      </w:r>
      <w:r w:rsidR="0083141D">
        <w:rPr>
          <w:rFonts w:ascii="Calibri" w:eastAsia="Calibri" w:hAnsi="Calibri" w:cs="Calibri"/>
          <w:color w:val="000000"/>
          <w:sz w:val="22"/>
        </w:rPr>
        <w:t xml:space="preserve"> – </w:t>
      </w:r>
      <w:r w:rsidR="0083141D">
        <w:rPr>
          <w:rFonts w:ascii="Calibri" w:eastAsia="Calibri" w:hAnsi="Calibri" w:cs="Calibri"/>
          <w:color w:val="000000"/>
          <w:sz w:val="22"/>
        </w:rPr>
        <w:t>explanations</w:t>
      </w:r>
      <w:r>
        <w:rPr>
          <w:rFonts w:ascii="Calibri" w:eastAsia="Calibri" w:hAnsi="Calibri" w:cs="Calibri"/>
          <w:color w:val="000000"/>
          <w:sz w:val="22"/>
        </w:rPr>
        <w:t xml:space="preserve"> of their justification for their prediction.</w:t>
      </w:r>
    </w:p>
    <w:p w14:paraId="5E2934B1" w14:textId="12C058F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we also have some elements of</w:t>
      </w:r>
      <w:r w:rsidR="0083141D">
        <w:rPr>
          <w:rFonts w:ascii="Calibri" w:eastAsia="Calibri" w:hAnsi="Calibri" w:cs="Calibri"/>
          <w:color w:val="000000"/>
          <w:sz w:val="22"/>
        </w:rPr>
        <w:t xml:space="preserve"> – </w:t>
      </w:r>
      <w:r>
        <w:rPr>
          <w:rFonts w:ascii="Calibri" w:eastAsia="Calibri" w:hAnsi="Calibri" w:cs="Calibri"/>
          <w:color w:val="000000"/>
          <w:sz w:val="22"/>
        </w:rPr>
        <w:t>you know</w:t>
      </w:r>
      <w:r w:rsidR="0083141D">
        <w:rPr>
          <w:rFonts w:ascii="Calibri" w:eastAsia="Calibri" w:hAnsi="Calibri" w:cs="Calibri"/>
          <w:color w:val="000000"/>
          <w:sz w:val="22"/>
        </w:rPr>
        <w:t xml:space="preserve"> – </w:t>
      </w:r>
      <w:r>
        <w:rPr>
          <w:rFonts w:ascii="Calibri" w:eastAsia="Calibri" w:hAnsi="Calibri" w:cs="Calibri"/>
          <w:color w:val="000000"/>
          <w:sz w:val="22"/>
        </w:rPr>
        <w:t>he personal narrative generation piece. Did they need some support checkbox</w:t>
      </w:r>
      <w:r w:rsidR="000A75A4">
        <w:rPr>
          <w:rFonts w:ascii="Calibri" w:eastAsia="Calibri" w:hAnsi="Calibri" w:cs="Calibri"/>
          <w:color w:val="000000"/>
          <w:sz w:val="22"/>
        </w:rPr>
        <w:t xml:space="preserve"> – </w:t>
      </w:r>
      <w:r>
        <w:rPr>
          <w:rFonts w:ascii="Calibri" w:eastAsia="Calibri" w:hAnsi="Calibri" w:cs="Calibri"/>
          <w:color w:val="000000"/>
          <w:sz w:val="22"/>
        </w:rPr>
        <w:t>you know, yes</w:t>
      </w:r>
      <w:r w:rsidR="000A75A4">
        <w:rPr>
          <w:rFonts w:ascii="Calibri" w:eastAsia="Calibri" w:hAnsi="Calibri" w:cs="Calibri"/>
          <w:color w:val="000000"/>
          <w:sz w:val="22"/>
        </w:rPr>
        <w:t xml:space="preserve"> – </w:t>
      </w:r>
      <w:r>
        <w:rPr>
          <w:rFonts w:ascii="Calibri" w:eastAsia="Calibri" w:hAnsi="Calibri" w:cs="Calibri"/>
          <w:color w:val="000000"/>
          <w:sz w:val="22"/>
        </w:rPr>
        <w:t xml:space="preserve">they needed support to generate the topic of the story or what they were </w:t>
      </w:r>
      <w:r w:rsidR="0083141D">
        <w:rPr>
          <w:rFonts w:ascii="Calibri" w:eastAsia="Calibri" w:hAnsi="Calibri" w:cs="Calibri"/>
          <w:color w:val="000000"/>
          <w:sz w:val="22"/>
        </w:rPr>
        <w:t>going to</w:t>
      </w:r>
      <w:r>
        <w:rPr>
          <w:rFonts w:ascii="Calibri" w:eastAsia="Calibri" w:hAnsi="Calibri" w:cs="Calibri"/>
          <w:color w:val="000000"/>
          <w:sz w:val="22"/>
        </w:rPr>
        <w:t xml:space="preserve"> tell about they were independent in their use of the graphic </w:t>
      </w:r>
      <w:r w:rsidR="001B76BB">
        <w:rPr>
          <w:rFonts w:ascii="Calibri" w:eastAsia="Calibri" w:hAnsi="Calibri" w:cs="Calibri"/>
          <w:color w:val="000000"/>
          <w:sz w:val="22"/>
        </w:rPr>
        <w:t>organizer</w:t>
      </w:r>
      <w:r>
        <w:rPr>
          <w:rFonts w:ascii="Calibri" w:eastAsia="Calibri" w:hAnsi="Calibri" w:cs="Calibri"/>
          <w:color w:val="000000"/>
          <w:sz w:val="22"/>
        </w:rPr>
        <w:t xml:space="preserve">. </w:t>
      </w:r>
    </w:p>
    <w:p w14:paraId="77FEB7FF" w14:textId="3ADC1E8A" w:rsidR="00A77B3E" w:rsidRDefault="00000000">
      <w:pPr>
        <w:spacing w:before="80"/>
        <w:rPr>
          <w:rFonts w:ascii="Calibri" w:eastAsia="Calibri" w:hAnsi="Calibri" w:cs="Calibri"/>
          <w:color w:val="000000"/>
          <w:sz w:val="22"/>
        </w:rPr>
      </w:pPr>
      <w:r>
        <w:rPr>
          <w:rFonts w:ascii="Calibri" w:eastAsia="Calibri" w:hAnsi="Calibri" w:cs="Calibri"/>
          <w:color w:val="000000"/>
          <w:sz w:val="22"/>
        </w:rPr>
        <w:t>Did they use those cohesive ties or</w:t>
      </w:r>
      <w:r w:rsidR="001B76BB">
        <w:rPr>
          <w:rFonts w:ascii="Calibri" w:eastAsia="Calibri" w:hAnsi="Calibri" w:cs="Calibri"/>
          <w:color w:val="000000"/>
          <w:sz w:val="22"/>
        </w:rPr>
        <w:t xml:space="preserve"> –</w:t>
      </w:r>
      <w:r>
        <w:rPr>
          <w:rFonts w:ascii="Calibri" w:eastAsia="Calibri" w:hAnsi="Calibri" w:cs="Calibri"/>
          <w:color w:val="000000"/>
          <w:sz w:val="22"/>
        </w:rPr>
        <w:t xml:space="preserve"> you know</w:t>
      </w:r>
      <w:r w:rsidR="001B76BB">
        <w:rPr>
          <w:rFonts w:ascii="Calibri" w:eastAsia="Calibri" w:hAnsi="Calibri" w:cs="Calibri"/>
          <w:color w:val="000000"/>
          <w:sz w:val="22"/>
        </w:rPr>
        <w:t xml:space="preserve"> – </w:t>
      </w:r>
      <w:r>
        <w:rPr>
          <w:rFonts w:ascii="Calibri" w:eastAsia="Calibri" w:hAnsi="Calibri" w:cs="Calibri"/>
          <w:color w:val="000000"/>
          <w:sz w:val="22"/>
        </w:rPr>
        <w:t xml:space="preserve">mental state verbs as part of their retelling. So just some of those key pieces that we </w:t>
      </w:r>
      <w:r w:rsidR="001B76BB">
        <w:rPr>
          <w:rFonts w:ascii="Calibri" w:eastAsia="Calibri" w:hAnsi="Calibri" w:cs="Calibri"/>
          <w:color w:val="000000"/>
          <w:sz w:val="22"/>
        </w:rPr>
        <w:t>want to</w:t>
      </w:r>
      <w:r>
        <w:rPr>
          <w:rFonts w:ascii="Calibri" w:eastAsia="Calibri" w:hAnsi="Calibri" w:cs="Calibri"/>
          <w:color w:val="000000"/>
          <w:sz w:val="22"/>
        </w:rPr>
        <w:t xml:space="preserve"> be looking for or that we might be looking for, depending, again, on the age and stage of the student and what the focus is of that session. Did we focus on describing? We've been talking a lot as a department and as a board in terms of kind of supporting early years about semantic feature analysis, being able to enhance those describing skills. So</w:t>
      </w:r>
      <w:r w:rsidR="0083141D">
        <w:rPr>
          <w:rFonts w:ascii="Calibri" w:eastAsia="Calibri" w:hAnsi="Calibri" w:cs="Calibri"/>
          <w:color w:val="000000"/>
          <w:sz w:val="22"/>
        </w:rPr>
        <w:t>,</w:t>
      </w:r>
      <w:r>
        <w:rPr>
          <w:rFonts w:ascii="Calibri" w:eastAsia="Calibri" w:hAnsi="Calibri" w:cs="Calibri"/>
          <w:color w:val="000000"/>
          <w:sz w:val="22"/>
        </w:rPr>
        <w:t xml:space="preserve"> did they include different elements in a description, if that was the focus of kind of building that language processing </w:t>
      </w:r>
      <w:r>
        <w:rPr>
          <w:rFonts w:ascii="Calibri" w:eastAsia="Calibri" w:hAnsi="Calibri" w:cs="Calibri"/>
          <w:color w:val="000000"/>
          <w:sz w:val="22"/>
        </w:rPr>
        <w:lastRenderedPageBreak/>
        <w:t xml:space="preserve">piece of our word knowledge. And then of course, there's a lovely little hundreds chart empty so that we can track our articulation targets. </w:t>
      </w:r>
    </w:p>
    <w:p w14:paraId="6162E477" w14:textId="77777777" w:rsidR="000A75A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How many </w:t>
      </w:r>
      <w:r w:rsidR="001B76BB">
        <w:rPr>
          <w:rFonts w:ascii="Calibri" w:eastAsia="Calibri" w:hAnsi="Calibri" w:cs="Calibri"/>
          <w:color w:val="000000"/>
          <w:sz w:val="22"/>
        </w:rPr>
        <w:t>practice</w:t>
      </w:r>
      <w:r>
        <w:rPr>
          <w:rFonts w:ascii="Calibri" w:eastAsia="Calibri" w:hAnsi="Calibri" w:cs="Calibri"/>
          <w:color w:val="000000"/>
          <w:sz w:val="22"/>
        </w:rPr>
        <w:t xml:space="preserve"> opportunities did we offer within that session? The piece that I really love actually at the bottom of our data tracking sheet is a spot for student reflection. Really trying to help students within our sessions </w:t>
      </w:r>
      <w:r w:rsidR="001B76BB">
        <w:rPr>
          <w:rFonts w:ascii="Calibri" w:eastAsia="Calibri" w:hAnsi="Calibri" w:cs="Calibri"/>
          <w:color w:val="000000"/>
          <w:sz w:val="22"/>
        </w:rPr>
        <w:t>recognize</w:t>
      </w:r>
      <w:r>
        <w:rPr>
          <w:rFonts w:ascii="Calibri" w:eastAsia="Calibri" w:hAnsi="Calibri" w:cs="Calibri"/>
          <w:color w:val="000000"/>
          <w:sz w:val="22"/>
        </w:rPr>
        <w:t xml:space="preserve"> the importance of what we're </w:t>
      </w:r>
      <w:r w:rsidR="001B76BB">
        <w:rPr>
          <w:rFonts w:ascii="Calibri" w:eastAsia="Calibri" w:hAnsi="Calibri" w:cs="Calibri"/>
          <w:color w:val="000000"/>
          <w:sz w:val="22"/>
        </w:rPr>
        <w:t>practicing and</w:t>
      </w:r>
      <w:r>
        <w:rPr>
          <w:rFonts w:ascii="Calibri" w:eastAsia="Calibri" w:hAnsi="Calibri" w:cs="Calibri"/>
          <w:color w:val="000000"/>
          <w:sz w:val="22"/>
        </w:rPr>
        <w:t xml:space="preserve"> what it does to help them. You know</w:t>
      </w:r>
      <w:r w:rsidR="000A75A4">
        <w:rPr>
          <w:rFonts w:ascii="Calibri" w:eastAsia="Calibri" w:hAnsi="Calibri" w:cs="Calibri"/>
          <w:color w:val="000000"/>
          <w:sz w:val="22"/>
        </w:rPr>
        <w:t xml:space="preserve"> – </w:t>
      </w:r>
      <w:r>
        <w:rPr>
          <w:rFonts w:ascii="Calibri" w:eastAsia="Calibri" w:hAnsi="Calibri" w:cs="Calibri"/>
          <w:color w:val="000000"/>
          <w:sz w:val="22"/>
        </w:rPr>
        <w:t xml:space="preserve">what did you notice about when we used that graphic </w:t>
      </w:r>
      <w:r w:rsidR="001B76BB">
        <w:rPr>
          <w:rFonts w:ascii="Calibri" w:eastAsia="Calibri" w:hAnsi="Calibri" w:cs="Calibri"/>
          <w:color w:val="000000"/>
          <w:sz w:val="22"/>
        </w:rPr>
        <w:t>organizer</w:t>
      </w:r>
      <w:r>
        <w:rPr>
          <w:rFonts w:ascii="Calibri" w:eastAsia="Calibri" w:hAnsi="Calibri" w:cs="Calibri"/>
          <w:color w:val="000000"/>
          <w:sz w:val="22"/>
        </w:rPr>
        <w:t xml:space="preserve"> when we were talking about the story</w:t>
      </w:r>
      <w:r w:rsidR="000A75A4">
        <w:rPr>
          <w:rFonts w:ascii="Calibri" w:eastAsia="Calibri" w:hAnsi="Calibri" w:cs="Calibri"/>
          <w:color w:val="000000"/>
          <w:sz w:val="22"/>
        </w:rPr>
        <w:t xml:space="preserve"> – </w:t>
      </w:r>
      <w:r>
        <w:rPr>
          <w:rFonts w:ascii="Calibri" w:eastAsia="Calibri" w:hAnsi="Calibri" w:cs="Calibri"/>
          <w:color w:val="000000"/>
          <w:sz w:val="22"/>
        </w:rPr>
        <w:t>you know</w:t>
      </w:r>
      <w:r w:rsidR="000A75A4">
        <w:rPr>
          <w:rFonts w:ascii="Calibri" w:eastAsia="Calibri" w:hAnsi="Calibri" w:cs="Calibri"/>
          <w:color w:val="000000"/>
          <w:sz w:val="22"/>
        </w:rPr>
        <w:t xml:space="preserve"> – </w:t>
      </w:r>
      <w:r>
        <w:rPr>
          <w:rFonts w:ascii="Calibri" w:eastAsia="Calibri" w:hAnsi="Calibri" w:cs="Calibri"/>
          <w:color w:val="000000"/>
          <w:sz w:val="22"/>
        </w:rPr>
        <w:t>what we talked about, what we remembered from the story, or being able to retell the story, being able to capture what that student sees as valuable in their own learning experience can be so powerful and can really initiate beautiful conversations between the student and, and yourself, as well as transferring that knowledge and understanding of that student's learning experience.</w:t>
      </w:r>
    </w:p>
    <w:p w14:paraId="6085FDA6" w14:textId="375C0CC6" w:rsidR="00A77B3E" w:rsidRDefault="00000000">
      <w:pPr>
        <w:spacing w:before="80"/>
        <w:rPr>
          <w:rFonts w:ascii="Calibri" w:eastAsia="Calibri" w:hAnsi="Calibri" w:cs="Calibri"/>
          <w:color w:val="000000"/>
          <w:sz w:val="22"/>
        </w:rPr>
      </w:pPr>
      <w:r>
        <w:rPr>
          <w:rFonts w:ascii="Calibri" w:eastAsia="Calibri" w:hAnsi="Calibri" w:cs="Calibri"/>
          <w:color w:val="000000"/>
          <w:sz w:val="22"/>
        </w:rPr>
        <w:t>Back to the classroom setting, being able to ex</w:t>
      </w:r>
      <w:r w:rsidR="001B76BB">
        <w:rPr>
          <w:rFonts w:ascii="Calibri" w:eastAsia="Calibri" w:hAnsi="Calibri" w:cs="Calibri"/>
          <w:color w:val="000000"/>
          <w:sz w:val="22"/>
        </w:rPr>
        <w:t xml:space="preserve">– </w:t>
      </w:r>
      <w:r>
        <w:rPr>
          <w:rFonts w:ascii="Calibri" w:eastAsia="Calibri" w:hAnsi="Calibri" w:cs="Calibri"/>
          <w:color w:val="000000"/>
          <w:sz w:val="22"/>
        </w:rPr>
        <w:t xml:space="preserve">you know, help the teacher understand this is, this is what that child said about the strategy we were experiencing in our session today, or the strategy that was used. And so if there are times in the day where I'm not supporting that student, but you are the supportive adult you know, give some consideration to whether or not in that moment, that might be a strategy that you would find helpful to elicit meaningful responses to scaffold where they're able to engage, and all of those kinds of discussions. </w:t>
      </w:r>
    </w:p>
    <w:p w14:paraId="56524B18" w14:textId="77777777" w:rsidR="00BF3E23" w:rsidRPr="00214977" w:rsidRDefault="00BF3E23" w:rsidP="00BF3E2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0BA730DE" w14:textId="2168290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t>
      </w:r>
      <w:r w:rsidR="00BA142E">
        <w:rPr>
          <w:rFonts w:ascii="Calibri" w:eastAsia="Calibri" w:hAnsi="Calibri" w:cs="Calibri"/>
          <w:color w:val="000000"/>
          <w:sz w:val="22"/>
        </w:rPr>
        <w:t>want to</w:t>
      </w:r>
      <w:r>
        <w:rPr>
          <w:rFonts w:ascii="Calibri" w:eastAsia="Calibri" w:hAnsi="Calibri" w:cs="Calibri"/>
          <w:color w:val="000000"/>
          <w:sz w:val="22"/>
        </w:rPr>
        <w:t xml:space="preserve"> hear a little bit about what this looks like in action. </w:t>
      </w:r>
      <w:r w:rsidR="00BA142E">
        <w:rPr>
          <w:rFonts w:ascii="Calibri" w:eastAsia="Calibri" w:hAnsi="Calibri" w:cs="Calibri"/>
          <w:color w:val="000000"/>
          <w:sz w:val="22"/>
        </w:rPr>
        <w:t>I</w:t>
      </w:r>
      <w:r>
        <w:rPr>
          <w:rFonts w:ascii="Calibri" w:eastAsia="Calibri" w:hAnsi="Calibri" w:cs="Calibri"/>
          <w:color w:val="000000"/>
          <w:sz w:val="22"/>
        </w:rPr>
        <w:t>s it one child, is it a group? Is there single goals, mixed goals? How many times might you see them? What would that look like?</w:t>
      </w:r>
    </w:p>
    <w:p w14:paraId="38E8EB60" w14:textId="77777777" w:rsidR="00BA142E" w:rsidRPr="00E63150" w:rsidRDefault="00BA142E" w:rsidP="00BA142E">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1F8E8EB" w14:textId="30C5D76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r w:rsidR="001B76BB">
        <w:rPr>
          <w:rFonts w:ascii="Calibri" w:eastAsia="Calibri" w:hAnsi="Calibri" w:cs="Calibri"/>
          <w:color w:val="000000"/>
          <w:sz w:val="22"/>
        </w:rPr>
        <w:t>So,</w:t>
      </w:r>
      <w:r>
        <w:rPr>
          <w:rFonts w:ascii="Calibri" w:eastAsia="Calibri" w:hAnsi="Calibri" w:cs="Calibri"/>
          <w:color w:val="000000"/>
          <w:sz w:val="22"/>
        </w:rPr>
        <w:t xml:space="preserve"> I think it depends on &lt;laugh&gt;</w:t>
      </w:r>
      <w:r w:rsidR="001B76BB">
        <w:rPr>
          <w:rFonts w:ascii="Calibri" w:eastAsia="Calibri" w:hAnsi="Calibri" w:cs="Calibri"/>
          <w:color w:val="000000"/>
          <w:sz w:val="22"/>
        </w:rPr>
        <w:t xml:space="preserve"> s</w:t>
      </w:r>
      <w:r>
        <w:rPr>
          <w:rFonts w:ascii="Calibri" w:eastAsia="Calibri" w:hAnsi="Calibri" w:cs="Calibri"/>
          <w:color w:val="000000"/>
          <w:sz w:val="22"/>
        </w:rPr>
        <w:t>o many things</w:t>
      </w:r>
      <w:r w:rsidR="001B76BB">
        <w:rPr>
          <w:rFonts w:ascii="Calibri" w:eastAsia="Calibri" w:hAnsi="Calibri" w:cs="Calibri"/>
          <w:color w:val="000000"/>
          <w:sz w:val="22"/>
        </w:rPr>
        <w:t>.</w:t>
      </w:r>
      <w:r>
        <w:rPr>
          <w:rFonts w:ascii="Calibri" w:eastAsia="Calibri" w:hAnsi="Calibri" w:cs="Calibri"/>
          <w:color w:val="000000"/>
          <w:sz w:val="22"/>
        </w:rPr>
        <w:t xml:space="preserve"> It depends on so many things, the clinician's, comfort level the types of students that you might be working with. And the constraints of your caseload. </w:t>
      </w:r>
      <w:r w:rsidR="00A544E6">
        <w:rPr>
          <w:rFonts w:ascii="Calibri" w:eastAsia="Calibri" w:hAnsi="Calibri" w:cs="Calibri"/>
          <w:color w:val="000000"/>
          <w:sz w:val="22"/>
        </w:rPr>
        <w:t>So,</w:t>
      </w:r>
      <w:r>
        <w:rPr>
          <w:rFonts w:ascii="Calibri" w:eastAsia="Calibri" w:hAnsi="Calibri" w:cs="Calibri"/>
          <w:color w:val="000000"/>
          <w:sz w:val="22"/>
        </w:rPr>
        <w:t xml:space="preserve"> I would say in my </w:t>
      </w:r>
      <w:r w:rsidR="00A544E6">
        <w:rPr>
          <w:rFonts w:ascii="Calibri" w:eastAsia="Calibri" w:hAnsi="Calibri" w:cs="Calibri"/>
          <w:color w:val="000000"/>
          <w:sz w:val="22"/>
        </w:rPr>
        <w:t>practice</w:t>
      </w:r>
      <w:r>
        <w:rPr>
          <w:rFonts w:ascii="Calibri" w:eastAsia="Calibri" w:hAnsi="Calibri" w:cs="Calibri"/>
          <w:color w:val="000000"/>
          <w:sz w:val="22"/>
        </w:rPr>
        <w:t xml:space="preserve">, our early sentence users, I really aim for two to four sessions. And I do that on a one-on-one basis or within a small group setting just depending on the, on the students that I'm supporting. And for those later sentence users I aim for about four to six sessions. And in </w:t>
      </w:r>
    </w:p>
    <w:p w14:paraId="65CF7C71" w14:textId="77777777" w:rsidR="00BF3E23" w:rsidRPr="00214977" w:rsidRDefault="00BF3E23" w:rsidP="00BF3E2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335AE2F" w14:textId="1A4064D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Total, are we talking here? Two to four sessions. And, are they weekly </w:t>
      </w:r>
      <w:r w:rsidR="00BF3E23">
        <w:rPr>
          <w:rFonts w:ascii="Calibri" w:eastAsia="Calibri" w:hAnsi="Calibri" w:cs="Calibri"/>
          <w:color w:val="000000"/>
          <w:sz w:val="22"/>
        </w:rPr>
        <w:t>to</w:t>
      </w:r>
      <w:r>
        <w:rPr>
          <w:rFonts w:ascii="Calibri" w:eastAsia="Calibri" w:hAnsi="Calibri" w:cs="Calibri"/>
          <w:color w:val="000000"/>
          <w:sz w:val="22"/>
        </w:rPr>
        <w:t xml:space="preserve"> you</w:t>
      </w:r>
      <w:r w:rsidR="00BF3E23">
        <w:rPr>
          <w:rFonts w:ascii="Calibri" w:eastAsia="Calibri" w:hAnsi="Calibri" w:cs="Calibri"/>
          <w:color w:val="000000"/>
          <w:sz w:val="22"/>
        </w:rPr>
        <w:t>?</w:t>
      </w:r>
    </w:p>
    <w:p w14:paraId="4D681E3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0" w:history="1">
        <w:r w:rsidR="00A77B3E">
          <w:rPr>
            <w:rFonts w:ascii="Calibri" w:eastAsia="Calibri" w:hAnsi="Calibri" w:cs="Calibri"/>
            <w:color w:val="0000FF"/>
            <w:sz w:val="22"/>
            <w:u w:val="single"/>
          </w:rPr>
          <w:t>44:35</w:t>
        </w:r>
      </w:hyperlink>
      <w:r>
        <w:rPr>
          <w:rFonts w:ascii="Calibri" w:eastAsia="Calibri" w:hAnsi="Calibri" w:cs="Calibri"/>
          <w:color w:val="000000"/>
          <w:sz w:val="22"/>
        </w:rPr>
        <w:t>):</w:t>
      </w:r>
    </w:p>
    <w:p w14:paraId="099F1C39" w14:textId="513741B4" w:rsidR="000A75A4" w:rsidRDefault="00BF3E23">
      <w:pPr>
        <w:spacing w:before="80"/>
        <w:rPr>
          <w:rFonts w:ascii="Calibri" w:eastAsia="Calibri" w:hAnsi="Calibri" w:cs="Calibri"/>
          <w:color w:val="000000"/>
          <w:sz w:val="22"/>
        </w:rPr>
      </w:pPr>
      <w:r>
        <w:rPr>
          <w:rFonts w:ascii="Calibri" w:eastAsia="Calibri" w:hAnsi="Calibri" w:cs="Calibri"/>
          <w:color w:val="000000"/>
          <w:sz w:val="22"/>
        </w:rPr>
        <w:t>Honestly</w:t>
      </w:r>
      <w:r w:rsidR="00000000">
        <w:rPr>
          <w:rFonts w:ascii="Calibri" w:eastAsia="Calibri" w:hAnsi="Calibri" w:cs="Calibri"/>
          <w:color w:val="000000"/>
          <w:sz w:val="22"/>
        </w:rPr>
        <w:t xml:space="preserve">, it depends on how you work your caseload. But I think the biggest takeaway here is that if you have the opportunity to provide that intensive, intensive support the biggest takeaway is to make sure that students then </w:t>
      </w:r>
      <w:r w:rsidR="000A75A4">
        <w:rPr>
          <w:rFonts w:ascii="Calibri" w:eastAsia="Calibri" w:hAnsi="Calibri" w:cs="Calibri"/>
          <w:color w:val="000000"/>
          <w:sz w:val="22"/>
        </w:rPr>
        <w:t>generalize</w:t>
      </w:r>
      <w:r w:rsidR="00000000">
        <w:rPr>
          <w:rFonts w:ascii="Calibri" w:eastAsia="Calibri" w:hAnsi="Calibri" w:cs="Calibri"/>
          <w:color w:val="000000"/>
          <w:sz w:val="22"/>
        </w:rPr>
        <w:t xml:space="preserve"> their skills into the classroom.</w:t>
      </w:r>
    </w:p>
    <w:p w14:paraId="393F2E50" w14:textId="09908DDD" w:rsidR="000A75A4" w:rsidRDefault="00000000">
      <w:pPr>
        <w:spacing w:before="80"/>
        <w:rPr>
          <w:rFonts w:ascii="Calibri" w:eastAsia="Calibri" w:hAnsi="Calibri" w:cs="Calibri"/>
          <w:color w:val="000000"/>
          <w:sz w:val="22"/>
        </w:rPr>
      </w:pPr>
      <w:r>
        <w:rPr>
          <w:rFonts w:ascii="Calibri" w:eastAsia="Calibri" w:hAnsi="Calibri" w:cs="Calibri"/>
          <w:color w:val="000000"/>
          <w:sz w:val="22"/>
        </w:rPr>
        <w:t>So then</w:t>
      </w:r>
      <w:r w:rsidR="000A75A4">
        <w:rPr>
          <w:rFonts w:ascii="Calibri" w:eastAsia="Calibri" w:hAnsi="Calibri" w:cs="Calibri"/>
          <w:color w:val="000000"/>
          <w:sz w:val="22"/>
        </w:rPr>
        <w:t>,</w:t>
      </w:r>
      <w:r>
        <w:rPr>
          <w:rFonts w:ascii="Calibri" w:eastAsia="Calibri" w:hAnsi="Calibri" w:cs="Calibri"/>
          <w:color w:val="000000"/>
          <w:sz w:val="22"/>
        </w:rPr>
        <w:t xml:space="preserve"> you're taking those graphic </w:t>
      </w:r>
      <w:r w:rsidR="000A75A4">
        <w:rPr>
          <w:rFonts w:ascii="Calibri" w:eastAsia="Calibri" w:hAnsi="Calibri" w:cs="Calibri"/>
          <w:color w:val="000000"/>
          <w:sz w:val="22"/>
        </w:rPr>
        <w:t>organizers</w:t>
      </w:r>
      <w:r>
        <w:rPr>
          <w:rFonts w:ascii="Calibri" w:eastAsia="Calibri" w:hAnsi="Calibri" w:cs="Calibri"/>
          <w:color w:val="000000"/>
          <w:sz w:val="22"/>
        </w:rPr>
        <w:t xml:space="preserve"> or supportive strategies that have been successful in your individual sessions to the educator. And, and like Leah said, kind of having that discussion of, if possible, or at a time during the day where you think this might be useful, let's start integrating it because it is so intertwined with the revised language curriculum mm-hmm &lt;affirmative&gt;.</w:t>
      </w:r>
    </w:p>
    <w:p w14:paraId="2E5BCEFE" w14:textId="64E17B2C" w:rsidR="00A77B3E" w:rsidRDefault="000A75A4">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really </w:t>
      </w:r>
      <w:r>
        <w:rPr>
          <w:rFonts w:ascii="Calibri" w:eastAsia="Calibri" w:hAnsi="Calibri" w:cs="Calibri"/>
          <w:color w:val="000000"/>
          <w:sz w:val="22"/>
        </w:rPr>
        <w:t>want to</w:t>
      </w:r>
      <w:r w:rsidR="00000000">
        <w:rPr>
          <w:rFonts w:ascii="Calibri" w:eastAsia="Calibri" w:hAnsi="Calibri" w:cs="Calibri"/>
          <w:color w:val="000000"/>
          <w:sz w:val="22"/>
        </w:rPr>
        <w:t xml:space="preserve"> make sure that those skills have the opportunity to be </w:t>
      </w:r>
      <w:r>
        <w:rPr>
          <w:rFonts w:ascii="Calibri" w:eastAsia="Calibri" w:hAnsi="Calibri" w:cs="Calibri"/>
          <w:color w:val="000000"/>
          <w:sz w:val="22"/>
        </w:rPr>
        <w:t>practiced</w:t>
      </w:r>
      <w:r w:rsidR="00000000">
        <w:rPr>
          <w:rFonts w:ascii="Calibri" w:eastAsia="Calibri" w:hAnsi="Calibri" w:cs="Calibri"/>
          <w:color w:val="000000"/>
          <w:sz w:val="22"/>
        </w:rPr>
        <w:t xml:space="preserve"> in that </w:t>
      </w:r>
      <w:r>
        <w:rPr>
          <w:rFonts w:ascii="Calibri" w:eastAsia="Calibri" w:hAnsi="Calibri" w:cs="Calibri"/>
          <w:color w:val="000000"/>
          <w:sz w:val="22"/>
        </w:rPr>
        <w:t>contextualized</w:t>
      </w:r>
      <w:r w:rsidR="00000000">
        <w:rPr>
          <w:rFonts w:ascii="Calibri" w:eastAsia="Calibri" w:hAnsi="Calibri" w:cs="Calibri"/>
          <w:color w:val="000000"/>
          <w:sz w:val="22"/>
        </w:rPr>
        <w:t xml:space="preserve"> setting of a classroom. So really expanding from the therapy room into the classroom setting. </w:t>
      </w:r>
    </w:p>
    <w:p w14:paraId="634255F0" w14:textId="77777777" w:rsidR="00BF3E23" w:rsidRPr="00214977" w:rsidRDefault="00BF3E23" w:rsidP="00BF3E2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lastRenderedPageBreak/>
        <w:t>Lisa Archibald</w:t>
      </w:r>
    </w:p>
    <w:p w14:paraId="66385B17" w14:textId="0B5DD5B8"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BF3E23">
        <w:rPr>
          <w:rFonts w:ascii="Calibri" w:eastAsia="Calibri" w:hAnsi="Calibri" w:cs="Calibri"/>
          <w:color w:val="000000"/>
          <w:sz w:val="22"/>
        </w:rPr>
        <w:t xml:space="preserve"> – </w:t>
      </w:r>
      <w:r>
        <w:rPr>
          <w:rFonts w:ascii="Calibri" w:eastAsia="Calibri" w:hAnsi="Calibri" w:cs="Calibri"/>
          <w:color w:val="000000"/>
          <w:sz w:val="22"/>
        </w:rPr>
        <w:t>sorry</w:t>
      </w:r>
      <w:r w:rsidR="00BF3E23">
        <w:rPr>
          <w:rFonts w:ascii="Calibri" w:eastAsia="Calibri" w:hAnsi="Calibri" w:cs="Calibri"/>
          <w:color w:val="000000"/>
          <w:sz w:val="22"/>
        </w:rPr>
        <w:t xml:space="preserve"> – </w:t>
      </w:r>
      <w:r>
        <w:rPr>
          <w:rFonts w:ascii="Calibri" w:eastAsia="Calibri" w:hAnsi="Calibri" w:cs="Calibri"/>
          <w:color w:val="000000"/>
          <w:sz w:val="22"/>
        </w:rPr>
        <w:t xml:space="preserve">was it one child mostly or sometimes small? I wasn't sure about the small group. </w:t>
      </w:r>
    </w:p>
    <w:p w14:paraId="3BDF45C2" w14:textId="77777777" w:rsidR="00BA142E" w:rsidRPr="00E63150" w:rsidRDefault="00BA142E" w:rsidP="00BA142E">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21203786" w14:textId="687F146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it depends on the student. </w:t>
      </w:r>
      <w:r w:rsidR="000A75A4">
        <w:rPr>
          <w:rFonts w:ascii="Calibri" w:eastAsia="Calibri" w:hAnsi="Calibri" w:cs="Calibri"/>
          <w:color w:val="000000"/>
          <w:sz w:val="22"/>
        </w:rPr>
        <w:t>So,</w:t>
      </w:r>
      <w:r>
        <w:rPr>
          <w:rFonts w:ascii="Calibri" w:eastAsia="Calibri" w:hAnsi="Calibri" w:cs="Calibri"/>
          <w:color w:val="000000"/>
          <w:sz w:val="22"/>
        </w:rPr>
        <w:t xml:space="preserve"> I see one-on-one, I see </w:t>
      </w:r>
      <w:r w:rsidR="00BA142E">
        <w:rPr>
          <w:rFonts w:ascii="Calibri" w:eastAsia="Calibri" w:hAnsi="Calibri" w:cs="Calibri"/>
          <w:color w:val="000000"/>
          <w:sz w:val="22"/>
        </w:rPr>
        <w:t>a small</w:t>
      </w:r>
      <w:r>
        <w:rPr>
          <w:rFonts w:ascii="Calibri" w:eastAsia="Calibri" w:hAnsi="Calibri" w:cs="Calibri"/>
          <w:color w:val="000000"/>
          <w:sz w:val="22"/>
        </w:rPr>
        <w:t xml:space="preserve"> group. It just really depends on who is currently on my caseload, the goals and ages and skillset of, of the students I'm working with. </w:t>
      </w:r>
    </w:p>
    <w:p w14:paraId="5053EADB" w14:textId="77777777" w:rsidR="00BF3E23" w:rsidRPr="00214977" w:rsidRDefault="00BF3E23" w:rsidP="00BF3E2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297A5138" w14:textId="2B73DE81"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you're managing more than one goal in, if you have a small group or you're grouping them by goal</w:t>
      </w:r>
      <w:r w:rsidR="000A75A4">
        <w:rPr>
          <w:rFonts w:ascii="Calibri" w:eastAsia="Calibri" w:hAnsi="Calibri" w:cs="Calibri"/>
          <w:color w:val="000000"/>
          <w:sz w:val="22"/>
        </w:rPr>
        <w:t>.</w:t>
      </w:r>
    </w:p>
    <w:p w14:paraId="74CFC98A" w14:textId="77777777" w:rsidR="00BA142E" w:rsidRPr="00E63150" w:rsidRDefault="00BA142E" w:rsidP="00BA142E">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65438DDA" w14:textId="71C9CCF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Yep. Again, it depends. Sometimes I'll group by the classroom that they're in, sometimes I'll group by the goal. </w:t>
      </w:r>
      <w:r w:rsidR="000A75A4">
        <w:rPr>
          <w:rFonts w:ascii="Calibri" w:eastAsia="Calibri" w:hAnsi="Calibri" w:cs="Calibri"/>
          <w:color w:val="000000"/>
          <w:sz w:val="22"/>
        </w:rPr>
        <w:t>B</w:t>
      </w:r>
      <w:r>
        <w:rPr>
          <w:rFonts w:ascii="Calibri" w:eastAsia="Calibri" w:hAnsi="Calibri" w:cs="Calibri"/>
          <w:color w:val="000000"/>
          <w:sz w:val="22"/>
        </w:rPr>
        <w:t xml:space="preserve">ecause I've been working with this type of intervention approach for a few years now, I do feel comfortable with varying the goals that I'm targeting throughout my sessions. </w:t>
      </w:r>
      <w:r w:rsidR="000A75A4">
        <w:rPr>
          <w:rFonts w:ascii="Calibri" w:eastAsia="Calibri" w:hAnsi="Calibri" w:cs="Calibri"/>
          <w:color w:val="000000"/>
          <w:sz w:val="22"/>
        </w:rPr>
        <w:t>So,</w:t>
      </w:r>
      <w:r>
        <w:rPr>
          <w:rFonts w:ascii="Calibri" w:eastAsia="Calibri" w:hAnsi="Calibri" w:cs="Calibri"/>
          <w:color w:val="000000"/>
          <w:sz w:val="22"/>
        </w:rPr>
        <w:t xml:space="preserve"> I am able to have a few students in the session and know what each student is working on. Obviously if they're all working on the same target, they just have that additional opportunity and additional modelling of, of the goal that they are working on. </w:t>
      </w:r>
      <w:r w:rsidR="000A75A4">
        <w:rPr>
          <w:rFonts w:ascii="Calibri" w:eastAsia="Calibri" w:hAnsi="Calibri" w:cs="Calibri"/>
          <w:color w:val="000000"/>
          <w:sz w:val="22"/>
        </w:rPr>
        <w:t>So,</w:t>
      </w:r>
      <w:r>
        <w:rPr>
          <w:rFonts w:ascii="Calibri" w:eastAsia="Calibri" w:hAnsi="Calibri" w:cs="Calibri"/>
          <w:color w:val="000000"/>
          <w:sz w:val="22"/>
        </w:rPr>
        <w:t xml:space="preserve"> there's also benefit to that, but it really just depends on, on your caseload and how you're able to kind of work everybody in. </w:t>
      </w:r>
    </w:p>
    <w:p w14:paraId="3957CF63" w14:textId="77777777" w:rsidR="00BF3E23" w:rsidRPr="00214977" w:rsidRDefault="00BF3E23" w:rsidP="00BF3E2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0A06F21" w14:textId="2B613745" w:rsidR="00BF3E23" w:rsidRDefault="00000000" w:rsidP="00BF3E23">
      <w:pPr>
        <w:spacing w:before="80"/>
        <w:rPr>
          <w:rFonts w:ascii="Calibri" w:eastAsia="Calibri" w:hAnsi="Calibri" w:cs="Calibri"/>
          <w:color w:val="000000"/>
          <w:sz w:val="22"/>
        </w:rPr>
      </w:pPr>
      <w:r>
        <w:rPr>
          <w:rFonts w:ascii="Calibri" w:eastAsia="Calibri" w:hAnsi="Calibri" w:cs="Calibri"/>
          <w:color w:val="000000"/>
          <w:sz w:val="22"/>
        </w:rPr>
        <w:t xml:space="preserve">My inference from what you just said, Olivia, is that you might recommend people start with one goal and sort of </w:t>
      </w:r>
    </w:p>
    <w:p w14:paraId="26112807" w14:textId="7461B28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come towards it. </w:t>
      </w:r>
    </w:p>
    <w:p w14:paraId="489CBFA6" w14:textId="77777777" w:rsidR="00BA142E" w:rsidRPr="00E63150" w:rsidRDefault="00BA142E" w:rsidP="00BA142E">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023D7DF6" w14:textId="77777777" w:rsidR="00BA142E" w:rsidRDefault="00000000">
      <w:pPr>
        <w:spacing w:before="80"/>
        <w:rPr>
          <w:rFonts w:ascii="Calibri" w:eastAsia="Calibri" w:hAnsi="Calibri" w:cs="Calibri"/>
          <w:color w:val="000000"/>
          <w:sz w:val="22"/>
        </w:rPr>
      </w:pPr>
      <w:r>
        <w:rPr>
          <w:rFonts w:ascii="Calibri" w:eastAsia="Calibri" w:hAnsi="Calibri" w:cs="Calibri"/>
          <w:color w:val="000000"/>
          <w:sz w:val="22"/>
        </w:rPr>
        <w:t>We</w:t>
      </w:r>
      <w:r w:rsidR="00BF3E23">
        <w:rPr>
          <w:rFonts w:ascii="Calibri" w:eastAsia="Calibri" w:hAnsi="Calibri" w:cs="Calibri"/>
          <w:color w:val="000000"/>
          <w:sz w:val="22"/>
        </w:rPr>
        <w:t xml:space="preserve"> – </w:t>
      </w:r>
      <w:r>
        <w:rPr>
          <w:rFonts w:ascii="Calibri" w:eastAsia="Calibri" w:hAnsi="Calibri" w:cs="Calibri"/>
          <w:color w:val="000000"/>
          <w:sz w:val="22"/>
        </w:rPr>
        <w:t xml:space="preserve">like Lee and I have been working with this set of books for a really long time. We each say like, we could, we've </w:t>
      </w:r>
      <w:r w:rsidR="00BF3E23">
        <w:rPr>
          <w:rFonts w:ascii="Calibri" w:eastAsia="Calibri" w:hAnsi="Calibri" w:cs="Calibri"/>
          <w:color w:val="000000"/>
          <w:sz w:val="22"/>
        </w:rPr>
        <w:t>memorized</w:t>
      </w:r>
      <w:r>
        <w:rPr>
          <w:rFonts w:ascii="Calibri" w:eastAsia="Calibri" w:hAnsi="Calibri" w:cs="Calibri"/>
          <w:color w:val="000000"/>
          <w:sz w:val="22"/>
        </w:rPr>
        <w:t xml:space="preserve"> them at this point. And </w:t>
      </w:r>
      <w:r w:rsidR="00BF3E23">
        <w:rPr>
          <w:rFonts w:ascii="Calibri" w:eastAsia="Calibri" w:hAnsi="Calibri" w:cs="Calibri"/>
          <w:color w:val="000000"/>
          <w:sz w:val="22"/>
        </w:rPr>
        <w:t>so,</w:t>
      </w:r>
      <w:r>
        <w:rPr>
          <w:rFonts w:ascii="Calibri" w:eastAsia="Calibri" w:hAnsi="Calibri" w:cs="Calibri"/>
          <w:color w:val="000000"/>
          <w:sz w:val="22"/>
        </w:rPr>
        <w:t xml:space="preserve"> it's easy when you already have that, like when you already have knowledge of the actual book so that you're not flipping through and like, oh, when is that vocabulary word </w:t>
      </w:r>
      <w:r w:rsidR="00BA142E">
        <w:rPr>
          <w:rFonts w:ascii="Calibri" w:eastAsia="Calibri" w:hAnsi="Calibri" w:cs="Calibri"/>
          <w:color w:val="000000"/>
          <w:sz w:val="22"/>
        </w:rPr>
        <w:t>going to</w:t>
      </w:r>
      <w:r>
        <w:rPr>
          <w:rFonts w:ascii="Calibri" w:eastAsia="Calibri" w:hAnsi="Calibri" w:cs="Calibri"/>
          <w:color w:val="000000"/>
          <w:sz w:val="22"/>
        </w:rPr>
        <w:t xml:space="preserve"> pop up? Or when is that articulation target going to show itself again? And </w:t>
      </w:r>
      <w:r w:rsidR="00BF3E23">
        <w:rPr>
          <w:rFonts w:ascii="Calibri" w:eastAsia="Calibri" w:hAnsi="Calibri" w:cs="Calibri"/>
          <w:color w:val="000000"/>
          <w:sz w:val="22"/>
        </w:rPr>
        <w:t>so,</w:t>
      </w:r>
      <w:r>
        <w:rPr>
          <w:rFonts w:ascii="Calibri" w:eastAsia="Calibri" w:hAnsi="Calibri" w:cs="Calibri"/>
          <w:color w:val="000000"/>
          <w:sz w:val="22"/>
        </w:rPr>
        <w:t xml:space="preserve"> once you become more familiar with the books, I do feel like you can become a little bit more flexible with the number of goals that you're targeting in the session.</w:t>
      </w:r>
    </w:p>
    <w:p w14:paraId="64890011" w14:textId="0C15EEE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yes, if this approach is new to you or if you're just starting to try it out, I would try and focus on one goal at a time, just so that you get familiar with that sequence of session and you're really ensuring that the student has multiple </w:t>
      </w:r>
      <w:r w:rsidR="00BF3E23">
        <w:rPr>
          <w:rFonts w:ascii="Calibri" w:eastAsia="Calibri" w:hAnsi="Calibri" w:cs="Calibri"/>
          <w:color w:val="000000"/>
          <w:sz w:val="22"/>
        </w:rPr>
        <w:t>practice</w:t>
      </w:r>
      <w:r>
        <w:rPr>
          <w:rFonts w:ascii="Calibri" w:eastAsia="Calibri" w:hAnsi="Calibri" w:cs="Calibri"/>
          <w:color w:val="000000"/>
          <w:sz w:val="22"/>
        </w:rPr>
        <w:t xml:space="preserve"> opportunities throughout that. </w:t>
      </w:r>
      <w:r w:rsidR="00BF3E23">
        <w:rPr>
          <w:rFonts w:ascii="Calibri" w:eastAsia="Calibri" w:hAnsi="Calibri" w:cs="Calibri"/>
          <w:color w:val="000000"/>
          <w:sz w:val="22"/>
        </w:rPr>
        <w:t>So,</w:t>
      </w:r>
      <w:r>
        <w:rPr>
          <w:rFonts w:ascii="Calibri" w:eastAsia="Calibri" w:hAnsi="Calibri" w:cs="Calibri"/>
          <w:color w:val="000000"/>
          <w:sz w:val="22"/>
        </w:rPr>
        <w:t xml:space="preserve"> you're really </w:t>
      </w:r>
      <w:r w:rsidR="00BF3E23">
        <w:rPr>
          <w:rFonts w:ascii="Calibri" w:eastAsia="Calibri" w:hAnsi="Calibri" w:cs="Calibri"/>
          <w:color w:val="000000"/>
          <w:sz w:val="22"/>
        </w:rPr>
        <w:t>optimizing</w:t>
      </w:r>
      <w:r>
        <w:rPr>
          <w:rFonts w:ascii="Calibri" w:eastAsia="Calibri" w:hAnsi="Calibri" w:cs="Calibri"/>
          <w:color w:val="000000"/>
          <w:sz w:val="22"/>
        </w:rPr>
        <w:t xml:space="preserve"> your time together. </w:t>
      </w:r>
    </w:p>
    <w:p w14:paraId="01219519" w14:textId="77777777" w:rsidR="00BA142E" w:rsidRPr="00214977" w:rsidRDefault="00BA142E" w:rsidP="00BA142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4F0F65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How many books are, have you developed the resource for? </w:t>
      </w:r>
    </w:p>
    <w:p w14:paraId="25D59FEE" w14:textId="77777777" w:rsidR="00D420CE" w:rsidRPr="00E06761" w:rsidRDefault="00D420CE" w:rsidP="00D420CE">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2AFE7A32" w14:textId="77777777" w:rsidR="00D420C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we started off by developing the resource for eight different books. We had three, four, those early sentence users with the hope that they, that that repeated reading would occurs, right? </w:t>
      </w:r>
      <w:r w:rsidR="00D420CE">
        <w:rPr>
          <w:rFonts w:ascii="Calibri" w:eastAsia="Calibri" w:hAnsi="Calibri" w:cs="Calibri"/>
          <w:color w:val="000000"/>
          <w:sz w:val="22"/>
        </w:rPr>
        <w:t>So,</w:t>
      </w:r>
      <w:r>
        <w:rPr>
          <w:rFonts w:ascii="Calibri" w:eastAsia="Calibri" w:hAnsi="Calibri" w:cs="Calibri"/>
          <w:color w:val="000000"/>
          <w:sz w:val="22"/>
        </w:rPr>
        <w:t xml:space="preserve"> one book could be used across multiple sessions. And then five of the books that we had selected are for the later sentence user stage. </w:t>
      </w:r>
      <w:r w:rsidR="00D420CE">
        <w:rPr>
          <w:rFonts w:ascii="Calibri" w:eastAsia="Calibri" w:hAnsi="Calibri" w:cs="Calibri"/>
          <w:color w:val="000000"/>
          <w:sz w:val="22"/>
        </w:rPr>
        <w:t>So,</w:t>
      </w:r>
      <w:r>
        <w:rPr>
          <w:rFonts w:ascii="Calibri" w:eastAsia="Calibri" w:hAnsi="Calibri" w:cs="Calibri"/>
          <w:color w:val="000000"/>
          <w:sz w:val="22"/>
        </w:rPr>
        <w:t xml:space="preserve"> they have those more advanced goals identified on the goal sheet. And </w:t>
      </w:r>
      <w:r>
        <w:rPr>
          <w:rFonts w:ascii="Calibri" w:eastAsia="Calibri" w:hAnsi="Calibri" w:cs="Calibri"/>
          <w:color w:val="000000"/>
          <w:sz w:val="22"/>
        </w:rPr>
        <w:lastRenderedPageBreak/>
        <w:t>then actually we had a, a team of colleagues that just this past summer worked towards enhancing this kit. And so they picked</w:t>
      </w:r>
      <w:r w:rsidR="00D420CE">
        <w:rPr>
          <w:rFonts w:ascii="Calibri" w:eastAsia="Calibri" w:hAnsi="Calibri" w:cs="Calibri"/>
          <w:color w:val="000000"/>
          <w:sz w:val="22"/>
        </w:rPr>
        <w:t xml:space="preserve"> – </w:t>
      </w:r>
      <w:r>
        <w:rPr>
          <w:rFonts w:ascii="Calibri" w:eastAsia="Calibri" w:hAnsi="Calibri" w:cs="Calibri"/>
          <w:color w:val="000000"/>
          <w:sz w:val="22"/>
        </w:rPr>
        <w:t>I think it was nine more stories that they developed additional visual supports and goal sheets for, to continue to add to this resource so that we have a wider variety of options. We know that this has been an effective approach for many students, but we also know that sometimes they are, once they're good getting older, especially they look at you and say, we read this one already</w:t>
      </w:r>
      <w:r w:rsidR="00D420CE">
        <w:rPr>
          <w:rFonts w:ascii="Calibri" w:eastAsia="Calibri" w:hAnsi="Calibri" w:cs="Calibri"/>
          <w:color w:val="000000"/>
          <w:sz w:val="22"/>
        </w:rPr>
        <w:t>.</w:t>
      </w:r>
    </w:p>
    <w:p w14:paraId="52A7B83D" w14:textId="407AF8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D420CE">
        <w:rPr>
          <w:rFonts w:ascii="Calibri" w:eastAsia="Calibri" w:hAnsi="Calibri" w:cs="Calibri"/>
          <w:color w:val="000000"/>
          <w:sz w:val="22"/>
        </w:rPr>
        <w:t>,</w:t>
      </w:r>
      <w:r>
        <w:rPr>
          <w:rFonts w:ascii="Calibri" w:eastAsia="Calibri" w:hAnsi="Calibri" w:cs="Calibri"/>
          <w:color w:val="000000"/>
          <w:sz w:val="22"/>
        </w:rPr>
        <w:t xml:space="preserve"> there's a bit of conversation. I've had some of them, the eyeballs go wide when you just say, </w:t>
      </w:r>
      <w:r w:rsidR="000A75A4">
        <w:rPr>
          <w:rFonts w:ascii="Calibri" w:eastAsia="Calibri" w:hAnsi="Calibri" w:cs="Calibri"/>
          <w:color w:val="000000"/>
          <w:sz w:val="22"/>
        </w:rPr>
        <w:t>“</w:t>
      </w:r>
      <w:r>
        <w:rPr>
          <w:rFonts w:ascii="Calibri" w:eastAsia="Calibri" w:hAnsi="Calibri" w:cs="Calibri"/>
          <w:color w:val="000000"/>
          <w:sz w:val="22"/>
        </w:rPr>
        <w:t>you know what? It's actually really good for our brains to listen to the same story again.</w:t>
      </w:r>
      <w:r w:rsidR="000A75A4">
        <w:rPr>
          <w:rFonts w:ascii="Calibri" w:eastAsia="Calibri" w:hAnsi="Calibri" w:cs="Calibri"/>
          <w:color w:val="000000"/>
          <w:sz w:val="22"/>
        </w:rPr>
        <w:t>”</w:t>
      </w:r>
      <w:r>
        <w:rPr>
          <w:rFonts w:ascii="Calibri" w:eastAsia="Calibri" w:hAnsi="Calibri" w:cs="Calibri"/>
          <w:color w:val="000000"/>
          <w:sz w:val="22"/>
        </w:rPr>
        <w:t xml:space="preserve"> </w:t>
      </w:r>
      <w:r w:rsidR="000A75A4">
        <w:rPr>
          <w:rFonts w:ascii="Calibri" w:eastAsia="Calibri" w:hAnsi="Calibri" w:cs="Calibri"/>
          <w:color w:val="000000"/>
          <w:sz w:val="22"/>
        </w:rPr>
        <w:t>So,</w:t>
      </w:r>
      <w:r>
        <w:rPr>
          <w:rFonts w:ascii="Calibri" w:eastAsia="Calibri" w:hAnsi="Calibri" w:cs="Calibri"/>
          <w:color w:val="000000"/>
          <w:sz w:val="22"/>
        </w:rPr>
        <w:t xml:space="preserve"> let's talk about it. What do we remember? What might we learn differently? You know, all of those kinds of really nice conversations and kind of scaffolding about advanced thinking can happen in those moments. But it's been really wonderful to have more added to, to our repertoire that we can make you of. Yeah. </w:t>
      </w:r>
    </w:p>
    <w:p w14:paraId="25B7776A" w14:textId="77777777" w:rsidR="00BA142E" w:rsidRPr="00214977" w:rsidRDefault="00BA142E" w:rsidP="00BA142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8F1B0E5" w14:textId="0BD5346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1603F3">
        <w:rPr>
          <w:rFonts w:ascii="Calibri" w:eastAsia="Calibri" w:hAnsi="Calibri" w:cs="Calibri"/>
          <w:color w:val="000000"/>
          <w:sz w:val="22"/>
        </w:rPr>
        <w:t>so,</w:t>
      </w:r>
      <w:r>
        <w:rPr>
          <w:rFonts w:ascii="Calibri" w:eastAsia="Calibri" w:hAnsi="Calibri" w:cs="Calibri"/>
          <w:color w:val="000000"/>
          <w:sz w:val="22"/>
        </w:rPr>
        <w:t xml:space="preserve"> in your potentially four to six sessions with a late talker, that will be four to six books, like each session would have a different book, or </w:t>
      </w:r>
    </w:p>
    <w:p w14:paraId="53B27F33" w14:textId="77777777" w:rsidR="001603F3" w:rsidRPr="00E06761" w:rsidRDefault="001603F3" w:rsidP="001603F3">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46271BF1" w14:textId="77777777" w:rsidR="000A75A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Not necessarily mm-hmm. We could use, right? Because we know we want students to be exposed to that benefit of hearing that same story again, with the same vocabulary targeted in the same context, to really solidify that learning. </w:t>
      </w:r>
      <w:r w:rsidR="000A75A4">
        <w:rPr>
          <w:rFonts w:ascii="Calibri" w:eastAsia="Calibri" w:hAnsi="Calibri" w:cs="Calibri"/>
          <w:color w:val="000000"/>
          <w:sz w:val="22"/>
        </w:rPr>
        <w:t>So,</w:t>
      </w:r>
      <w:r>
        <w:rPr>
          <w:rFonts w:ascii="Calibri" w:eastAsia="Calibri" w:hAnsi="Calibri" w:cs="Calibri"/>
          <w:color w:val="000000"/>
          <w:sz w:val="22"/>
        </w:rPr>
        <w:t xml:space="preserve"> you could potentially use one book, it's going to depend on the student as well. And their level of engagement and their level of comfort, making sure that it's, it's that balance of</w:t>
      </w:r>
      <w:r w:rsidR="000A75A4">
        <w:rPr>
          <w:rFonts w:ascii="Calibri" w:eastAsia="Calibri" w:hAnsi="Calibri" w:cs="Calibri"/>
          <w:color w:val="000000"/>
          <w:sz w:val="22"/>
        </w:rPr>
        <w:t xml:space="preserve"> – </w:t>
      </w:r>
      <w:r>
        <w:rPr>
          <w:rFonts w:ascii="Calibri" w:eastAsia="Calibri" w:hAnsi="Calibri" w:cs="Calibri"/>
          <w:color w:val="000000"/>
          <w:sz w:val="22"/>
        </w:rPr>
        <w:t>you know, you don't</w:t>
      </w:r>
      <w:r w:rsidR="000A75A4">
        <w:rPr>
          <w:rFonts w:ascii="Calibri" w:eastAsia="Calibri" w:hAnsi="Calibri" w:cs="Calibri"/>
          <w:color w:val="000000"/>
          <w:sz w:val="22"/>
        </w:rPr>
        <w:t xml:space="preserve"> – </w:t>
      </w:r>
      <w:r>
        <w:rPr>
          <w:rFonts w:ascii="Calibri" w:eastAsia="Calibri" w:hAnsi="Calibri" w:cs="Calibri"/>
          <w:color w:val="000000"/>
          <w:sz w:val="22"/>
        </w:rPr>
        <w:t>for a student who's going to disengage right away because we've already seen this book, that's not going to be an effective way to engage in that session. But for students who are willing to engage in a book that's, you can be the expert this time, we've already read it together. Some of them really love that.</w:t>
      </w:r>
    </w:p>
    <w:p w14:paraId="6CF2F9DB" w14:textId="1A932EC2" w:rsidR="00A77B3E" w:rsidRDefault="000A75A4">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one book could potentially be used over two sessions, maybe even sometimes three, depending on where we're at in that stage of language development. </w:t>
      </w:r>
    </w:p>
    <w:p w14:paraId="7A3346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that gives us that really nice, stable, familiar base for our interactions and our conversations together, particularly with those early sentence users, we could use that book in three very different ways, revisiting and building on what we've done in the past. If that gives us kind of that, that scaffold that's needed to support that engagement and level of comfort or willingness, particularly for any children who are a little bit hesitant or a little bit shy, quiet. It can offer that sense of familiarity to them as well as being a really, a really effective way to, to teach new concepts. </w:t>
      </w:r>
    </w:p>
    <w:p w14:paraId="0744D1A1" w14:textId="77777777" w:rsidR="005962BC" w:rsidRPr="00E63150" w:rsidRDefault="005962BC" w:rsidP="005962BC">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1DDB316E" w14:textId="77777777" w:rsidR="000A75A4" w:rsidRDefault="00000000">
      <w:pPr>
        <w:spacing w:before="80"/>
        <w:rPr>
          <w:rFonts w:ascii="Calibri" w:eastAsia="Calibri" w:hAnsi="Calibri" w:cs="Calibri"/>
          <w:color w:val="000000"/>
          <w:sz w:val="22"/>
        </w:rPr>
      </w:pPr>
      <w:r>
        <w:rPr>
          <w:rFonts w:ascii="Calibri" w:eastAsia="Calibri" w:hAnsi="Calibri" w:cs="Calibri"/>
          <w:color w:val="000000"/>
          <w:sz w:val="22"/>
        </w:rPr>
        <w:t>And you do gather a lot of information from that repeated &lt;affirmative&gt;. So</w:t>
      </w:r>
      <w:r w:rsidR="000A75A4">
        <w:rPr>
          <w:rFonts w:ascii="Calibri" w:eastAsia="Calibri" w:hAnsi="Calibri" w:cs="Calibri"/>
          <w:color w:val="000000"/>
          <w:sz w:val="22"/>
        </w:rPr>
        <w:t>,</w:t>
      </w:r>
      <w:r>
        <w:rPr>
          <w:rFonts w:ascii="Calibri" w:eastAsia="Calibri" w:hAnsi="Calibri" w:cs="Calibri"/>
          <w:color w:val="000000"/>
          <w:sz w:val="22"/>
        </w:rPr>
        <w:t xml:space="preserve"> those students who have difficulty picking up new concepts if they are able to, to, to understand the concept and be able to use it effectively or understand it effectively in a wider sense. I typically take that strategy back to the classroom teacher and say, </w:t>
      </w:r>
      <w:r w:rsidR="000A75A4">
        <w:rPr>
          <w:rFonts w:ascii="Calibri" w:eastAsia="Calibri" w:hAnsi="Calibri" w:cs="Calibri"/>
          <w:color w:val="000000"/>
          <w:sz w:val="22"/>
        </w:rPr>
        <w:t>“h</w:t>
      </w:r>
      <w:r>
        <w:rPr>
          <w:rFonts w:ascii="Calibri" w:eastAsia="Calibri" w:hAnsi="Calibri" w:cs="Calibri"/>
          <w:color w:val="000000"/>
          <w:sz w:val="22"/>
        </w:rPr>
        <w:t>ey, listen</w:t>
      </w:r>
      <w:r w:rsidR="000A75A4">
        <w:rPr>
          <w:rFonts w:ascii="Calibri" w:eastAsia="Calibri" w:hAnsi="Calibri" w:cs="Calibri"/>
          <w:color w:val="000000"/>
          <w:sz w:val="22"/>
        </w:rPr>
        <w:t xml:space="preserve"> – </w:t>
      </w:r>
      <w:r>
        <w:rPr>
          <w:rFonts w:ascii="Calibri" w:eastAsia="Calibri" w:hAnsi="Calibri" w:cs="Calibri"/>
          <w:color w:val="000000"/>
          <w:sz w:val="22"/>
        </w:rPr>
        <w:t>I found a lot of success with this student on just repeated instruction and making sure that they hear the same thing multiple times over, and then they're able to really absorb that information and use it.</w:t>
      </w:r>
      <w:r w:rsidR="000A75A4">
        <w:rPr>
          <w:rFonts w:ascii="Calibri" w:eastAsia="Calibri" w:hAnsi="Calibri" w:cs="Calibri"/>
          <w:color w:val="000000"/>
          <w:sz w:val="22"/>
        </w:rPr>
        <w:t>”</w:t>
      </w:r>
      <w:r>
        <w:rPr>
          <w:rFonts w:ascii="Calibri" w:eastAsia="Calibri" w:hAnsi="Calibri" w:cs="Calibri"/>
          <w:color w:val="000000"/>
          <w:sz w:val="22"/>
        </w:rPr>
        <w:t xml:space="preserve"> And teachers really like that reflection because then they can put that into their own learning or into their own </w:t>
      </w:r>
      <w:r w:rsidR="000A75A4">
        <w:rPr>
          <w:rFonts w:ascii="Calibri" w:eastAsia="Calibri" w:hAnsi="Calibri" w:cs="Calibri"/>
          <w:color w:val="000000"/>
          <w:sz w:val="22"/>
        </w:rPr>
        <w:t>practice</w:t>
      </w:r>
      <w:r>
        <w:rPr>
          <w:rFonts w:ascii="Calibri" w:eastAsia="Calibri" w:hAnsi="Calibri" w:cs="Calibri"/>
          <w:color w:val="000000"/>
          <w:sz w:val="22"/>
        </w:rPr>
        <w:t>, I guess as well with that student. Like, really we're working as a team to figure out how to best make the student successful.</w:t>
      </w:r>
    </w:p>
    <w:p w14:paraId="09B3E900" w14:textId="7D0407F9"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0A75A4">
        <w:rPr>
          <w:rFonts w:ascii="Calibri" w:eastAsia="Calibri" w:hAnsi="Calibri" w:cs="Calibri"/>
          <w:color w:val="000000"/>
          <w:sz w:val="22"/>
        </w:rPr>
        <w:t>,</w:t>
      </w:r>
      <w:r>
        <w:rPr>
          <w:rFonts w:ascii="Calibri" w:eastAsia="Calibri" w:hAnsi="Calibri" w:cs="Calibri"/>
          <w:color w:val="000000"/>
          <w:sz w:val="22"/>
        </w:rPr>
        <w:t xml:space="preserve"> we're both coming at it from different angles and supporting each other in the therapy room and in the classroom setting. </w:t>
      </w:r>
      <w:r w:rsidR="00050E84">
        <w:rPr>
          <w:rFonts w:ascii="Calibri" w:eastAsia="Calibri" w:hAnsi="Calibri" w:cs="Calibri"/>
          <w:color w:val="000000"/>
          <w:sz w:val="22"/>
        </w:rPr>
        <w:t>So,</w:t>
      </w:r>
      <w:r>
        <w:rPr>
          <w:rFonts w:ascii="Calibri" w:eastAsia="Calibri" w:hAnsi="Calibri" w:cs="Calibri"/>
          <w:color w:val="000000"/>
          <w:sz w:val="22"/>
        </w:rPr>
        <w:t xml:space="preserve"> you do gather lots and lots of information from your time with these </w:t>
      </w:r>
      <w:r>
        <w:rPr>
          <w:rFonts w:ascii="Calibri" w:eastAsia="Calibri" w:hAnsi="Calibri" w:cs="Calibri"/>
          <w:color w:val="000000"/>
          <w:sz w:val="22"/>
        </w:rPr>
        <w:lastRenderedPageBreak/>
        <w:t>students, especially if you do those repeated readings</w:t>
      </w:r>
      <w:r w:rsidR="00050E84">
        <w:rPr>
          <w:rFonts w:ascii="Calibri" w:eastAsia="Calibri" w:hAnsi="Calibri" w:cs="Calibri"/>
          <w:color w:val="000000"/>
          <w:sz w:val="22"/>
        </w:rPr>
        <w:t xml:space="preserve"> because y</w:t>
      </w:r>
      <w:r>
        <w:rPr>
          <w:rFonts w:ascii="Calibri" w:eastAsia="Calibri" w:hAnsi="Calibri" w:cs="Calibri"/>
          <w:color w:val="000000"/>
          <w:sz w:val="22"/>
        </w:rPr>
        <w:t>ou're able to see their skillset develop over time.</w:t>
      </w:r>
    </w:p>
    <w:p w14:paraId="4A73CACE" w14:textId="77777777" w:rsidR="002B68BE" w:rsidRPr="00214977" w:rsidRDefault="002B68BE" w:rsidP="002B68B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1816C332" w14:textId="61C6E95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Wow. </w:t>
      </w:r>
      <w:r w:rsidR="002B68BE">
        <w:rPr>
          <w:rFonts w:ascii="Calibri" w:eastAsia="Calibri" w:hAnsi="Calibri" w:cs="Calibri"/>
          <w:color w:val="000000"/>
          <w:sz w:val="22"/>
        </w:rPr>
        <w:t>Well,</w:t>
      </w:r>
      <w:r>
        <w:rPr>
          <w:rFonts w:ascii="Calibri" w:eastAsia="Calibri" w:hAnsi="Calibri" w:cs="Calibri"/>
          <w:color w:val="000000"/>
          <w:sz w:val="22"/>
        </w:rPr>
        <w:t xml:space="preserve"> we're coming to </w:t>
      </w:r>
      <w:r w:rsidR="00050E84">
        <w:rPr>
          <w:rFonts w:ascii="Calibri" w:eastAsia="Calibri" w:hAnsi="Calibri" w:cs="Calibri"/>
          <w:color w:val="000000"/>
          <w:sz w:val="22"/>
        </w:rPr>
        <w:t>the</w:t>
      </w:r>
      <w:r>
        <w:rPr>
          <w:rFonts w:ascii="Calibri" w:eastAsia="Calibri" w:hAnsi="Calibri" w:cs="Calibri"/>
          <w:color w:val="000000"/>
          <w:sz w:val="22"/>
        </w:rPr>
        <w:t xml:space="preserve"> finish here and I think we've used every minute to cram in lots of great ideas for our listeners, and I know they'll really appreciate it. I believe that you'll intend to have some links along with the show once it's posted, so that people can see maybe where you gathered your evidence, maybe some other examples that you're able to share. </w:t>
      </w:r>
    </w:p>
    <w:p w14:paraId="20C1CA26" w14:textId="77777777" w:rsidR="002F7A64" w:rsidRPr="00E06761" w:rsidRDefault="002F7A64" w:rsidP="002F7A64">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272C9B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Absolutely. Yeah. We'll share all the bits and pieces that we're able to, if people are looking to explore a little bit more. </w:t>
      </w:r>
    </w:p>
    <w:p w14:paraId="5999C223" w14:textId="77777777" w:rsidR="00050E84" w:rsidRPr="00214977" w:rsidRDefault="00050E84" w:rsidP="00050E84">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4298B3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lovely. Well, I mean, you guys seem to be doing such a phenomenal amount of work there, but what about outside of work activities? Can you tell me something that you'll do outside of work activities? </w:t>
      </w:r>
    </w:p>
    <w:p w14:paraId="7699B4EB" w14:textId="77777777" w:rsidR="005962BC" w:rsidRPr="00E63150" w:rsidRDefault="005962BC" w:rsidP="005962BC">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2CF91E83" w14:textId="3F6E6D5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Sure. </w:t>
      </w:r>
      <w:r w:rsidR="005962BC">
        <w:rPr>
          <w:rFonts w:ascii="Calibri" w:eastAsia="Calibri" w:hAnsi="Calibri" w:cs="Calibri"/>
          <w:color w:val="000000"/>
          <w:sz w:val="22"/>
        </w:rPr>
        <w:t>I</w:t>
      </w:r>
      <w:r>
        <w:rPr>
          <w:rFonts w:ascii="Calibri" w:eastAsia="Calibri" w:hAnsi="Calibri" w:cs="Calibri"/>
          <w:color w:val="000000"/>
          <w:sz w:val="22"/>
        </w:rPr>
        <w:t xml:space="preserve"> really enjoy travelling. My husband and I like to travel especially in the summer months when we do have that time away from work. And we have a dog. </w:t>
      </w:r>
      <w:r w:rsidR="005962BC">
        <w:rPr>
          <w:rFonts w:ascii="Calibri" w:eastAsia="Calibri" w:hAnsi="Calibri" w:cs="Calibri"/>
          <w:color w:val="000000"/>
          <w:sz w:val="22"/>
        </w:rPr>
        <w:t>So,</w:t>
      </w:r>
      <w:r>
        <w:rPr>
          <w:rFonts w:ascii="Calibri" w:eastAsia="Calibri" w:hAnsi="Calibri" w:cs="Calibri"/>
          <w:color w:val="000000"/>
          <w:sz w:val="22"/>
        </w:rPr>
        <w:t xml:space="preserve"> we do a lot of trail walks with our dogs and, and spending time with family and friends is really what fills my cup outside of work hours. </w:t>
      </w:r>
    </w:p>
    <w:p w14:paraId="65BE64E8" w14:textId="77777777" w:rsidR="002F7A64" w:rsidRPr="00E06761" w:rsidRDefault="002F7A64" w:rsidP="002F7A64">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4A06362D" w14:textId="77777777" w:rsidR="0095786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it's very appropriate that we've talked about books because I'm </w:t>
      </w:r>
      <w:r w:rsidR="002F7A64">
        <w:rPr>
          <w:rFonts w:ascii="Calibri" w:eastAsia="Calibri" w:hAnsi="Calibri" w:cs="Calibri"/>
          <w:color w:val="000000"/>
          <w:sz w:val="22"/>
        </w:rPr>
        <w:t>going to</w:t>
      </w:r>
      <w:r>
        <w:rPr>
          <w:rFonts w:ascii="Calibri" w:eastAsia="Calibri" w:hAnsi="Calibri" w:cs="Calibri"/>
          <w:color w:val="000000"/>
          <w:sz w:val="22"/>
        </w:rPr>
        <w:t xml:space="preserve"> keep talking about books. I am really enjoying getting back into reading now that my kids are a little bit older. I'm finding I have the energy and really that time that they're not they, it turns out they don't </w:t>
      </w:r>
      <w:r w:rsidR="002F7A64">
        <w:rPr>
          <w:rFonts w:ascii="Calibri" w:eastAsia="Calibri" w:hAnsi="Calibri" w:cs="Calibri"/>
          <w:color w:val="000000"/>
          <w:sz w:val="22"/>
        </w:rPr>
        <w:t>want to</w:t>
      </w:r>
      <w:r>
        <w:rPr>
          <w:rFonts w:ascii="Calibri" w:eastAsia="Calibri" w:hAnsi="Calibri" w:cs="Calibri"/>
          <w:color w:val="000000"/>
          <w:sz w:val="22"/>
        </w:rPr>
        <w:t xml:space="preserve"> just keep playing with me all the time.</w:t>
      </w:r>
    </w:p>
    <w:p w14:paraId="64B10D38" w14:textId="3AFD389D" w:rsidR="00A77B3E" w:rsidRDefault="002F7A64">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it's giving me that opportunity to really jump into some new books for me. Not just picture books</w:t>
      </w:r>
      <w:r w:rsidR="000818BF">
        <w:rPr>
          <w:rFonts w:ascii="Calibri" w:eastAsia="Calibri" w:hAnsi="Calibri" w:cs="Calibri"/>
          <w:color w:val="000000"/>
          <w:sz w:val="22"/>
        </w:rPr>
        <w:t xml:space="preserve"> –</w:t>
      </w:r>
      <w:r w:rsidR="00000000">
        <w:rPr>
          <w:rFonts w:ascii="Calibri" w:eastAsia="Calibri" w:hAnsi="Calibri" w:cs="Calibri"/>
          <w:color w:val="000000"/>
          <w:sz w:val="22"/>
        </w:rPr>
        <w:t xml:space="preserve">although exploring picture books is a lovely pastime of mine. But really just getting back into reading for myself. And then looking forward to the winter months, we've got hopefully, I mean, it's been very mild so far, but I'm crossing my fingers for a bit of snow. My girls and my husband and I really enjoy getting outside for some downhill skiing, so we're looking forward to planning a couple of ski trips and adventures this winter. </w:t>
      </w:r>
    </w:p>
    <w:p w14:paraId="54A8D251" w14:textId="77777777" w:rsidR="002B68BE" w:rsidRPr="00214977" w:rsidRDefault="002B68BE" w:rsidP="002B68B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5441E6F8" w14:textId="77777777" w:rsidR="005962BC" w:rsidRDefault="00000000">
      <w:pPr>
        <w:spacing w:before="80"/>
        <w:rPr>
          <w:rFonts w:ascii="Calibri" w:eastAsia="Calibri" w:hAnsi="Calibri" w:cs="Calibri"/>
          <w:color w:val="000000"/>
          <w:sz w:val="22"/>
        </w:rPr>
      </w:pPr>
      <w:r>
        <w:rPr>
          <w:rFonts w:ascii="Calibri" w:eastAsia="Calibri" w:hAnsi="Calibri" w:cs="Calibri"/>
          <w:color w:val="000000"/>
          <w:sz w:val="22"/>
        </w:rPr>
        <w:t>How lovely. Very very good. Thank you so very much for joining me today. Really enjoyed hearing about your LBLI project. And I'll just encourage listeners to also go back and listen to Leah and Olivia's other podcasts where they talked about their vocabulary resources. Thank you very much again</w:t>
      </w:r>
    </w:p>
    <w:p w14:paraId="1CE71C0E" w14:textId="4F5FFED5" w:rsidR="00A77B3E" w:rsidRDefault="00E32C14">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11"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2"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.ca. You can listen to our podcast on all of the major podcast servers. If you liked this episode, be sure to give it a thumbs up on your platform and share it through your social media and other channels.</w:t>
      </w:r>
    </w:p>
    <w:sectPr w:rsidR="00A77B3E">
      <w:headerReference w:type="default" r:id="rId13"/>
      <w:footerReference w:type="defaul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BBC7D" w14:textId="77777777" w:rsidR="001E7218" w:rsidRDefault="001E7218">
      <w:r>
        <w:separator/>
      </w:r>
    </w:p>
  </w:endnote>
  <w:endnote w:type="continuationSeparator" w:id="0">
    <w:p w14:paraId="418AB8F3" w14:textId="77777777" w:rsidR="001E7218" w:rsidRDefault="001E7218">
      <w:r>
        <w:continuationSeparator/>
      </w:r>
    </w:p>
  </w:endnote>
  <w:endnote w:type="continuationNotice" w:id="1">
    <w:p w14:paraId="738C7FAC" w14:textId="77777777" w:rsidR="001E7218" w:rsidRDefault="001E72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0645A7" w14:paraId="759A0B24" w14:textId="77777777">
      <w:tc>
        <w:tcPr>
          <w:tcW w:w="4000" w:type="pct"/>
          <w:tcBorders>
            <w:top w:val="nil"/>
            <w:left w:val="nil"/>
            <w:bottom w:val="nil"/>
            <w:right w:val="nil"/>
          </w:tcBorders>
          <w:noWrap/>
        </w:tcPr>
        <w:p w14:paraId="412C43F2" w14:textId="77777777" w:rsidR="00E32C14" w:rsidRDefault="00000000">
          <w:r>
            <w:t xml:space="preserve">Transcript by </w:t>
          </w:r>
          <w:hyperlink r:id="rId1" w:history="1">
            <w:r w:rsidR="000645A7">
              <w:rPr>
                <w:color w:val="0000FF"/>
                <w:u w:val="single"/>
              </w:rPr>
              <w:t>Rev.com</w:t>
            </w:r>
          </w:hyperlink>
        </w:p>
        <w:p w14:paraId="11A58CCD" w14:textId="2A23F9A0" w:rsidR="00E32C14" w:rsidRDefault="00E32C14">
          <w:r>
            <w:t>Edited by SAC</w:t>
          </w:r>
        </w:p>
      </w:tc>
      <w:tc>
        <w:tcPr>
          <w:tcW w:w="1000" w:type="pct"/>
          <w:tcBorders>
            <w:top w:val="nil"/>
            <w:left w:val="nil"/>
            <w:bottom w:val="nil"/>
            <w:right w:val="nil"/>
          </w:tcBorders>
          <w:noWrap/>
        </w:tcPr>
        <w:p w14:paraId="17175810" w14:textId="77777777" w:rsidR="000645A7" w:rsidRDefault="00000000">
          <w:pPr>
            <w:jc w:val="right"/>
          </w:pPr>
          <w:r>
            <w:t xml:space="preserve">Page </w:t>
          </w:r>
          <w:r>
            <w:fldChar w:fldCharType="begin"/>
          </w:r>
          <w:r>
            <w:instrText>PAGE</w:instrText>
          </w:r>
          <w:r>
            <w:fldChar w:fldCharType="separate"/>
          </w:r>
          <w:r w:rsidR="00737FA0">
            <w:rPr>
              <w:noProof/>
            </w:rPr>
            <w:t>1</w:t>
          </w:r>
          <w:r>
            <w:fldChar w:fldCharType="end"/>
          </w:r>
          <w:r>
            <w:t xml:space="preserve"> of </w:t>
          </w:r>
          <w:r>
            <w:fldChar w:fldCharType="begin"/>
          </w:r>
          <w:r>
            <w:instrText>NUMPAGES</w:instrText>
          </w:r>
          <w:r>
            <w:fldChar w:fldCharType="separate"/>
          </w:r>
          <w:r w:rsidR="00737FA0">
            <w:rPr>
              <w:noProof/>
            </w:rPr>
            <w:t>2</w:t>
          </w:r>
          <w:r>
            <w:fldChar w:fldCharType="end"/>
          </w:r>
        </w:p>
      </w:tc>
    </w:tr>
  </w:tbl>
  <w:p w14:paraId="31AA6029" w14:textId="77777777" w:rsidR="000645A7" w:rsidRDefault="000645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239E" w14:textId="77777777" w:rsidR="001E7218" w:rsidRDefault="001E7218">
      <w:r>
        <w:separator/>
      </w:r>
    </w:p>
  </w:footnote>
  <w:footnote w:type="continuationSeparator" w:id="0">
    <w:p w14:paraId="0C5F77B2" w14:textId="77777777" w:rsidR="001E7218" w:rsidRDefault="001E7218">
      <w:r>
        <w:continuationSeparator/>
      </w:r>
    </w:p>
  </w:footnote>
  <w:footnote w:type="continuationNotice" w:id="1">
    <w:p w14:paraId="4E9A2148" w14:textId="77777777" w:rsidR="001E7218" w:rsidRDefault="001E72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0645A7" w14:paraId="41486337" w14:textId="77777777">
      <w:tc>
        <w:tcPr>
          <w:tcW w:w="5000" w:type="pct"/>
          <w:tcBorders>
            <w:top w:val="nil"/>
            <w:left w:val="nil"/>
            <w:bottom w:val="nil"/>
            <w:right w:val="nil"/>
          </w:tcBorders>
          <w:noWrap/>
        </w:tcPr>
        <w:p w14:paraId="131180E0" w14:textId="77777777" w:rsidR="000645A7" w:rsidRDefault="00000000">
          <w:pPr>
            <w:rPr>
              <w:color w:val="0000FF"/>
              <w:u w:val="single"/>
            </w:rPr>
          </w:pPr>
          <w:r>
            <w:rPr>
              <w:color w:val="808080"/>
            </w:rPr>
            <w:t xml:space="preserve">This transcript was exported on Feb 05, 2025 - view latest version </w:t>
          </w:r>
          <w:hyperlink r:id="rId1" w:history="1">
            <w:r w:rsidR="000645A7">
              <w:rPr>
                <w:color w:val="0000FF"/>
                <w:u w:val="single"/>
              </w:rPr>
              <w:t>here</w:t>
            </w:r>
          </w:hyperlink>
          <w:r>
            <w:rPr>
              <w:color w:val="0000FF"/>
              <w:u w:val="single"/>
            </w:rPr>
            <w:t>.</w:t>
          </w:r>
        </w:p>
        <w:p w14:paraId="2189DF4D" w14:textId="77777777" w:rsidR="000645A7" w:rsidRDefault="000645A7">
          <w:pPr>
            <w:rPr>
              <w:color w:val="000000"/>
            </w:rPr>
          </w:pPr>
        </w:p>
      </w:tc>
    </w:tr>
  </w:tbl>
  <w:p w14:paraId="11131172" w14:textId="77777777" w:rsidR="000645A7" w:rsidRDefault="000645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4A2"/>
    <w:rsid w:val="000455DC"/>
    <w:rsid w:val="00050E84"/>
    <w:rsid w:val="000645A7"/>
    <w:rsid w:val="000818BF"/>
    <w:rsid w:val="000A75A4"/>
    <w:rsid w:val="000E54BD"/>
    <w:rsid w:val="000F139D"/>
    <w:rsid w:val="001304B1"/>
    <w:rsid w:val="00135F88"/>
    <w:rsid w:val="00145AB5"/>
    <w:rsid w:val="001603F3"/>
    <w:rsid w:val="001B76BB"/>
    <w:rsid w:val="001C7352"/>
    <w:rsid w:val="001E7218"/>
    <w:rsid w:val="001F0EAF"/>
    <w:rsid w:val="00213FB7"/>
    <w:rsid w:val="00220CC4"/>
    <w:rsid w:val="0022380C"/>
    <w:rsid w:val="00283859"/>
    <w:rsid w:val="002901A9"/>
    <w:rsid w:val="002B68BE"/>
    <w:rsid w:val="002F7A64"/>
    <w:rsid w:val="003312ED"/>
    <w:rsid w:val="00337132"/>
    <w:rsid w:val="003A0705"/>
    <w:rsid w:val="003B5201"/>
    <w:rsid w:val="003D0B6C"/>
    <w:rsid w:val="003D1A4D"/>
    <w:rsid w:val="004A196B"/>
    <w:rsid w:val="005879DD"/>
    <w:rsid w:val="005962BC"/>
    <w:rsid w:val="005D672C"/>
    <w:rsid w:val="005F54B6"/>
    <w:rsid w:val="006043F4"/>
    <w:rsid w:val="00654BFF"/>
    <w:rsid w:val="0066706F"/>
    <w:rsid w:val="006B7964"/>
    <w:rsid w:val="006E6F60"/>
    <w:rsid w:val="00737FA0"/>
    <w:rsid w:val="007A54EB"/>
    <w:rsid w:val="007F464F"/>
    <w:rsid w:val="008005C1"/>
    <w:rsid w:val="0083141D"/>
    <w:rsid w:val="008665CD"/>
    <w:rsid w:val="00942020"/>
    <w:rsid w:val="0095786C"/>
    <w:rsid w:val="009B7251"/>
    <w:rsid w:val="009E3209"/>
    <w:rsid w:val="00A544E6"/>
    <w:rsid w:val="00A77B3E"/>
    <w:rsid w:val="00BA142E"/>
    <w:rsid w:val="00BA3F8C"/>
    <w:rsid w:val="00BA7881"/>
    <w:rsid w:val="00BF3E23"/>
    <w:rsid w:val="00C6183B"/>
    <w:rsid w:val="00C67D75"/>
    <w:rsid w:val="00C76256"/>
    <w:rsid w:val="00CA2955"/>
    <w:rsid w:val="00CA2A55"/>
    <w:rsid w:val="00CF2CC3"/>
    <w:rsid w:val="00D420CE"/>
    <w:rsid w:val="00D4534A"/>
    <w:rsid w:val="00E2525D"/>
    <w:rsid w:val="00E32C14"/>
    <w:rsid w:val="00E722BF"/>
    <w:rsid w:val="00E90BF5"/>
    <w:rsid w:val="00EA6645"/>
    <w:rsid w:val="00EB3043"/>
    <w:rsid w:val="00EF545B"/>
    <w:rsid w:val="00F42CA8"/>
    <w:rsid w:val="00F765D5"/>
    <w:rsid w:val="00F77A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09FED"/>
  <w15:docId w15:val="{7466F009-2035-4659-96B4-5E47C9EA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77AD8"/>
    <w:pPr>
      <w:tabs>
        <w:tab w:val="center" w:pos="4680"/>
        <w:tab w:val="right" w:pos="9360"/>
      </w:tabs>
    </w:pPr>
  </w:style>
  <w:style w:type="character" w:customStyle="1" w:styleId="HeaderChar">
    <w:name w:val="Header Char"/>
    <w:basedOn w:val="DefaultParagraphFont"/>
    <w:link w:val="Header"/>
    <w:rsid w:val="00F77AD8"/>
    <w:rPr>
      <w:sz w:val="24"/>
      <w:szCs w:val="24"/>
    </w:rPr>
  </w:style>
  <w:style w:type="paragraph" w:styleId="Footer">
    <w:name w:val="footer"/>
    <w:basedOn w:val="Normal"/>
    <w:link w:val="FooterChar"/>
    <w:rsid w:val="00F77AD8"/>
    <w:pPr>
      <w:tabs>
        <w:tab w:val="center" w:pos="4680"/>
        <w:tab w:val="right" w:pos="9360"/>
      </w:tabs>
    </w:pPr>
  </w:style>
  <w:style w:type="character" w:customStyle="1" w:styleId="FooterChar">
    <w:name w:val="Footer Char"/>
    <w:basedOn w:val="DefaultParagraphFont"/>
    <w:link w:val="Footer"/>
    <w:rsid w:val="00F77AD8"/>
    <w:rPr>
      <w:sz w:val="24"/>
      <w:szCs w:val="24"/>
    </w:rPr>
  </w:style>
  <w:style w:type="character" w:styleId="Hyperlink">
    <w:name w:val="Hyperlink"/>
    <w:basedOn w:val="DefaultParagraphFont"/>
    <w:rsid w:val="00E90BF5"/>
    <w:rPr>
      <w:color w:val="0000FF" w:themeColor="hyperlink"/>
      <w:u w:val="single"/>
    </w:rPr>
  </w:style>
  <w:style w:type="character" w:styleId="UnresolvedMention">
    <w:name w:val="Unresolved Mention"/>
    <w:basedOn w:val="DefaultParagraphFont"/>
    <w:uiPriority w:val="99"/>
    <w:semiHidden/>
    <w:unhideWhenUsed/>
    <w:rsid w:val="00E90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larchiba@uwo.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c-oac.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rev.com/transcript-editor/shared/qaDKkSwWUM7VM5FiHMbYqPNOoZcFi2MUEF3shCfoyXMbAjsKViobaxmFPhQKEh5Vh4Yt-O7ntkZfbtkdKhpaF_03G24?loadFrom=DocumentDeeplink&amp;ts=2675.55" TargetMode="External"/><Relationship Id="rId4" Type="http://schemas.openxmlformats.org/officeDocument/2006/relationships/styles" Target="styles.xml"/><Relationship Id="rId9" Type="http://schemas.openxmlformats.org/officeDocument/2006/relationships/hyperlink" Target="https://www.rev.com/transcript-editor/shared/7EXDZ8RVuF8LoIpczkdu-Bz-ebaLBSvZkiUdHKgrxjwYSIpO4oTXwny3pw7Uz71dm1KFDfn9YaIKloMAZe4ME6vmt4M?loadFrom=DocumentDeeplink&amp;ts=1202.46"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_dZefzY0wuupBIHCkUFt2vh8cBVN_-GorNXwPg9P269rn0o_9jMOWGlbxLVZ4HdGvSGKdO8DWA-t_S2hVFVjQHKID7s?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59A69-AAD4-4754-AD8E-E13D5B048CC7}">
  <ds:schemaRefs>
    <ds:schemaRef ds:uri="http://schemas.microsoft.com/sharepoint/v3/contenttype/forms"/>
  </ds:schemaRefs>
</ds:datastoreItem>
</file>

<file path=customXml/itemProps2.xml><?xml version="1.0" encoding="utf-8"?>
<ds:datastoreItem xmlns:ds="http://schemas.openxmlformats.org/officeDocument/2006/customXml" ds:itemID="{1E51EDD5-1AEF-49B9-9AD2-3910B3A48002}">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C7359AA3-B2CA-4D11-9C18-B167E164B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16</Pages>
  <Words>8440</Words>
  <Characters>48113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Zhang</dc:creator>
  <cp:lastModifiedBy>Jesse Zhang</cp:lastModifiedBy>
  <cp:revision>60</cp:revision>
  <dcterms:created xsi:type="dcterms:W3CDTF">2025-02-25T15:36:00Z</dcterms:created>
  <dcterms:modified xsi:type="dcterms:W3CDTF">2025-03-04T21:51:00Z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